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8CB9D" w14:textId="77777777" w:rsidR="00A44BC5" w:rsidRPr="00376A0D" w:rsidRDefault="00E53C96">
      <w:pPr>
        <w:spacing w:after="140"/>
        <w:jc w:val="center"/>
      </w:pPr>
      <w:r w:rsidRPr="00376A0D">
        <w:drawing>
          <wp:inline distT="0" distB="0" distL="0" distR="0" wp14:anchorId="2895B8B0" wp14:editId="12DB0C03">
            <wp:extent cx="6537960" cy="8230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_policy_banner.png"/>
                    <pic:cNvPicPr/>
                  </pic:nvPicPr>
                  <pic:blipFill>
                    <a:blip r:embed="rId8"/>
                    <a:stretch>
                      <a:fillRect/>
                    </a:stretch>
                  </pic:blipFill>
                  <pic:spPr>
                    <a:xfrm>
                      <a:off x="0" y="0"/>
                      <a:ext cx="6537960" cy="823014"/>
                    </a:xfrm>
                    <a:prstGeom prst="rect">
                      <a:avLst/>
                    </a:prstGeom>
                  </pic:spPr>
                </pic:pic>
              </a:graphicData>
            </a:graphic>
          </wp:inline>
        </w:drawing>
      </w:r>
    </w:p>
    <w:p w14:paraId="2F480666" w14:textId="77777777" w:rsidR="00A44BC5" w:rsidRPr="00376A0D" w:rsidRDefault="00E53C96">
      <w:pPr>
        <w:spacing w:after="180"/>
        <w:jc w:val="center"/>
      </w:pPr>
      <w:r w:rsidRPr="00376A0D">
        <w:rPr>
          <w:b/>
          <w:sz w:val="34"/>
        </w:rPr>
        <w:t>Anti-Doping Policy</w:t>
      </w:r>
    </w:p>
    <w:tbl>
      <w:tblPr>
        <w:tblW w:w="0" w:type="auto"/>
        <w:jc w:val="center"/>
        <w:tblBorders>
          <w:top w:val="single" w:sz="5" w:space="0" w:color="C7C7C7"/>
          <w:left w:val="single" w:sz="5" w:space="0" w:color="C7C7C7"/>
          <w:bottom w:val="single" w:sz="5" w:space="0" w:color="C7C7C7"/>
          <w:right w:val="single" w:sz="5" w:space="0" w:color="C7C7C7"/>
          <w:insideH w:val="single" w:sz="5" w:space="0" w:color="C7C7C7"/>
          <w:insideV w:val="single" w:sz="5" w:space="0" w:color="C7C7C7"/>
        </w:tblBorders>
        <w:tblLook w:val="04A0" w:firstRow="1" w:lastRow="0" w:firstColumn="1" w:lastColumn="0" w:noHBand="0" w:noVBand="1"/>
      </w:tblPr>
      <w:tblGrid>
        <w:gridCol w:w="5170"/>
        <w:gridCol w:w="5170"/>
      </w:tblGrid>
      <w:tr w:rsidR="00A44BC5" w:rsidRPr="00376A0D" w14:paraId="017B924D" w14:textId="77777777">
        <w:trPr>
          <w:jc w:val="center"/>
        </w:trPr>
        <w:tc>
          <w:tcPr>
            <w:tcW w:w="5170" w:type="dxa"/>
            <w:shd w:val="clear" w:color="auto" w:fill="F2F2F2"/>
            <w:tcMar>
              <w:top w:w="70" w:type="dxa"/>
              <w:left w:w="90" w:type="dxa"/>
              <w:bottom w:w="70" w:type="dxa"/>
              <w:right w:w="90" w:type="dxa"/>
            </w:tcMar>
          </w:tcPr>
          <w:p w14:paraId="792A5204" w14:textId="77777777" w:rsidR="00A44BC5" w:rsidRPr="00376A0D" w:rsidRDefault="00E53C96">
            <w:pPr>
              <w:spacing w:after="0"/>
            </w:pPr>
            <w:r w:rsidRPr="00376A0D">
              <w:rPr>
                <w:b/>
                <w:sz w:val="18"/>
              </w:rPr>
              <w:t>Policy owner</w:t>
            </w:r>
          </w:p>
        </w:tc>
        <w:tc>
          <w:tcPr>
            <w:tcW w:w="5170" w:type="dxa"/>
            <w:tcMar>
              <w:top w:w="70" w:type="dxa"/>
              <w:left w:w="90" w:type="dxa"/>
              <w:bottom w:w="70" w:type="dxa"/>
              <w:right w:w="90" w:type="dxa"/>
            </w:tcMar>
          </w:tcPr>
          <w:p w14:paraId="67995C6C" w14:textId="77777777" w:rsidR="00A44BC5" w:rsidRPr="00376A0D" w:rsidRDefault="00E53C96">
            <w:pPr>
              <w:spacing w:after="0"/>
            </w:pPr>
            <w:r w:rsidRPr="00376A0D">
              <w:rPr>
                <w:sz w:val="18"/>
              </w:rPr>
              <w:t>Scottish Touch Board</w:t>
            </w:r>
          </w:p>
        </w:tc>
      </w:tr>
      <w:tr w:rsidR="00A44BC5" w:rsidRPr="00376A0D" w14:paraId="39F897AA" w14:textId="77777777">
        <w:trPr>
          <w:jc w:val="center"/>
        </w:trPr>
        <w:tc>
          <w:tcPr>
            <w:tcW w:w="5170" w:type="dxa"/>
            <w:shd w:val="clear" w:color="auto" w:fill="F2F2F2"/>
            <w:tcMar>
              <w:top w:w="70" w:type="dxa"/>
              <w:left w:w="90" w:type="dxa"/>
              <w:bottom w:w="70" w:type="dxa"/>
              <w:right w:w="90" w:type="dxa"/>
            </w:tcMar>
          </w:tcPr>
          <w:p w14:paraId="7CA83922" w14:textId="77777777" w:rsidR="00A44BC5" w:rsidRPr="00376A0D" w:rsidRDefault="00E53C96">
            <w:pPr>
              <w:spacing w:after="0"/>
            </w:pPr>
            <w:r w:rsidRPr="00376A0D">
              <w:rPr>
                <w:b/>
                <w:sz w:val="18"/>
              </w:rPr>
              <w:t>Applies to</w:t>
            </w:r>
          </w:p>
        </w:tc>
        <w:tc>
          <w:tcPr>
            <w:tcW w:w="5170" w:type="dxa"/>
            <w:tcMar>
              <w:top w:w="70" w:type="dxa"/>
              <w:left w:w="90" w:type="dxa"/>
              <w:bottom w:w="70" w:type="dxa"/>
              <w:right w:w="90" w:type="dxa"/>
            </w:tcMar>
          </w:tcPr>
          <w:p w14:paraId="5CA4D126" w14:textId="77777777" w:rsidR="00A44BC5" w:rsidRPr="00376A0D" w:rsidRDefault="00E53C96">
            <w:pPr>
              <w:spacing w:after="0"/>
            </w:pPr>
            <w:r w:rsidRPr="00376A0D">
              <w:rPr>
                <w:sz w:val="18"/>
              </w:rPr>
              <w:t>Scottish Touch members, participants, athletes, Athlete Support Personnel and other persons within the scope of the applicable anti-doping rules</w:t>
            </w:r>
          </w:p>
        </w:tc>
      </w:tr>
      <w:tr w:rsidR="00A44BC5" w:rsidRPr="00376A0D" w14:paraId="17B132C5" w14:textId="77777777">
        <w:trPr>
          <w:jc w:val="center"/>
        </w:trPr>
        <w:tc>
          <w:tcPr>
            <w:tcW w:w="5170" w:type="dxa"/>
            <w:shd w:val="clear" w:color="auto" w:fill="F2F2F2"/>
            <w:tcMar>
              <w:top w:w="70" w:type="dxa"/>
              <w:left w:w="90" w:type="dxa"/>
              <w:bottom w:w="70" w:type="dxa"/>
              <w:right w:w="90" w:type="dxa"/>
            </w:tcMar>
          </w:tcPr>
          <w:p w14:paraId="10DF2E13" w14:textId="77777777" w:rsidR="00A44BC5" w:rsidRPr="00376A0D" w:rsidRDefault="00E53C96">
            <w:pPr>
              <w:spacing w:after="0"/>
            </w:pPr>
            <w:r w:rsidRPr="00376A0D">
              <w:rPr>
                <w:b/>
                <w:sz w:val="18"/>
              </w:rPr>
              <w:t>Status</w:t>
            </w:r>
          </w:p>
        </w:tc>
        <w:tc>
          <w:tcPr>
            <w:tcW w:w="5170" w:type="dxa"/>
            <w:tcMar>
              <w:top w:w="70" w:type="dxa"/>
              <w:left w:w="90" w:type="dxa"/>
              <w:bottom w:w="70" w:type="dxa"/>
              <w:right w:w="90" w:type="dxa"/>
            </w:tcMar>
          </w:tcPr>
          <w:p w14:paraId="5CF75628" w14:textId="77777777" w:rsidR="00A44BC5" w:rsidRPr="00376A0D" w:rsidRDefault="00E53C96">
            <w:pPr>
              <w:spacing w:after="0"/>
            </w:pPr>
            <w:r w:rsidRPr="00376A0D">
              <w:rPr>
                <w:sz w:val="18"/>
              </w:rPr>
              <w:t>Draft for Board approval</w:t>
            </w:r>
          </w:p>
        </w:tc>
      </w:tr>
      <w:tr w:rsidR="00A44BC5" w:rsidRPr="00376A0D" w14:paraId="6C64A04D" w14:textId="77777777">
        <w:trPr>
          <w:jc w:val="center"/>
        </w:trPr>
        <w:tc>
          <w:tcPr>
            <w:tcW w:w="5170" w:type="dxa"/>
            <w:shd w:val="clear" w:color="auto" w:fill="F2F2F2"/>
            <w:tcMar>
              <w:top w:w="70" w:type="dxa"/>
              <w:left w:w="90" w:type="dxa"/>
              <w:bottom w:w="70" w:type="dxa"/>
              <w:right w:w="90" w:type="dxa"/>
            </w:tcMar>
          </w:tcPr>
          <w:p w14:paraId="03F57B2C" w14:textId="77777777" w:rsidR="00A44BC5" w:rsidRPr="00376A0D" w:rsidRDefault="00E53C96">
            <w:pPr>
              <w:spacing w:after="0"/>
            </w:pPr>
            <w:r w:rsidRPr="00376A0D">
              <w:rPr>
                <w:b/>
                <w:sz w:val="18"/>
              </w:rPr>
              <w:t>International framework</w:t>
            </w:r>
          </w:p>
        </w:tc>
        <w:tc>
          <w:tcPr>
            <w:tcW w:w="5170" w:type="dxa"/>
            <w:tcMar>
              <w:top w:w="70" w:type="dxa"/>
              <w:left w:w="90" w:type="dxa"/>
              <w:bottom w:w="70" w:type="dxa"/>
              <w:right w:w="90" w:type="dxa"/>
            </w:tcMar>
          </w:tcPr>
          <w:p w14:paraId="7B830506" w14:textId="77777777" w:rsidR="00A44BC5" w:rsidRPr="00376A0D" w:rsidRDefault="00E53C96">
            <w:pPr>
              <w:spacing w:after="0"/>
            </w:pPr>
            <w:r w:rsidRPr="00376A0D">
              <w:rPr>
                <w:sz w:val="18"/>
              </w:rPr>
              <w:t>Federation of International Touch (FIT) / World Anti-Doping Code</w:t>
            </w:r>
          </w:p>
        </w:tc>
      </w:tr>
      <w:tr w:rsidR="00A44BC5" w:rsidRPr="00376A0D" w14:paraId="57A82BE6" w14:textId="77777777">
        <w:trPr>
          <w:jc w:val="center"/>
        </w:trPr>
        <w:tc>
          <w:tcPr>
            <w:tcW w:w="5170" w:type="dxa"/>
            <w:shd w:val="clear" w:color="auto" w:fill="F2F2F2"/>
            <w:tcMar>
              <w:top w:w="70" w:type="dxa"/>
              <w:left w:w="90" w:type="dxa"/>
              <w:bottom w:w="70" w:type="dxa"/>
              <w:right w:w="90" w:type="dxa"/>
            </w:tcMar>
          </w:tcPr>
          <w:p w14:paraId="6B66A42E" w14:textId="77777777" w:rsidR="00A44BC5" w:rsidRPr="00376A0D" w:rsidRDefault="00E53C96">
            <w:pPr>
              <w:spacing w:after="0"/>
            </w:pPr>
            <w:r w:rsidRPr="00376A0D">
              <w:rPr>
                <w:b/>
                <w:sz w:val="18"/>
              </w:rPr>
              <w:t>UK framework</w:t>
            </w:r>
          </w:p>
        </w:tc>
        <w:tc>
          <w:tcPr>
            <w:tcW w:w="5170" w:type="dxa"/>
            <w:tcMar>
              <w:top w:w="70" w:type="dxa"/>
              <w:left w:w="90" w:type="dxa"/>
              <w:bottom w:w="70" w:type="dxa"/>
              <w:right w:w="90" w:type="dxa"/>
            </w:tcMar>
          </w:tcPr>
          <w:p w14:paraId="5BB55C70" w14:textId="77777777" w:rsidR="00A44BC5" w:rsidRPr="00376A0D" w:rsidRDefault="00E53C96">
            <w:pPr>
              <w:spacing w:after="0"/>
            </w:pPr>
            <w:r w:rsidRPr="00376A0D">
              <w:rPr>
                <w:sz w:val="18"/>
              </w:rPr>
              <w:t>UK National Anti-Doping Policy and UK Anti-Doping Rules, where applicable</w:t>
            </w:r>
          </w:p>
        </w:tc>
      </w:tr>
      <w:tr w:rsidR="00A44BC5" w:rsidRPr="00376A0D" w14:paraId="31EECBB9" w14:textId="77777777">
        <w:trPr>
          <w:jc w:val="center"/>
        </w:trPr>
        <w:tc>
          <w:tcPr>
            <w:tcW w:w="5170" w:type="dxa"/>
            <w:shd w:val="clear" w:color="auto" w:fill="F2F2F2"/>
            <w:tcMar>
              <w:top w:w="70" w:type="dxa"/>
              <w:left w:w="90" w:type="dxa"/>
              <w:bottom w:w="70" w:type="dxa"/>
              <w:right w:w="90" w:type="dxa"/>
            </w:tcMar>
          </w:tcPr>
          <w:p w14:paraId="69A8F004" w14:textId="77777777" w:rsidR="00A44BC5" w:rsidRPr="00376A0D" w:rsidRDefault="00E53C96">
            <w:pPr>
              <w:spacing w:after="0"/>
            </w:pPr>
            <w:r w:rsidRPr="00376A0D">
              <w:rPr>
                <w:b/>
                <w:sz w:val="18"/>
              </w:rPr>
              <w:t>Important 2027 review</w:t>
            </w:r>
          </w:p>
        </w:tc>
        <w:tc>
          <w:tcPr>
            <w:tcW w:w="5170" w:type="dxa"/>
            <w:tcMar>
              <w:top w:w="70" w:type="dxa"/>
              <w:left w:w="90" w:type="dxa"/>
              <w:bottom w:w="70" w:type="dxa"/>
              <w:right w:w="90" w:type="dxa"/>
            </w:tcMar>
          </w:tcPr>
          <w:p w14:paraId="110CC503" w14:textId="77777777" w:rsidR="00A44BC5" w:rsidRPr="00376A0D" w:rsidRDefault="00E53C96">
            <w:pPr>
              <w:spacing w:after="0"/>
            </w:pPr>
            <w:r w:rsidRPr="00376A0D">
              <w:rPr>
                <w:sz w:val="18"/>
              </w:rPr>
              <w:t>Mandatory review before 1 January 2027, when the new World Anti-Doping Code and revised UK framework are due to take effect</w:t>
            </w:r>
          </w:p>
        </w:tc>
      </w:tr>
    </w:tbl>
    <w:p w14:paraId="310A448F" w14:textId="77777777" w:rsidR="00A44BC5" w:rsidRPr="00376A0D" w:rsidRDefault="00E53C96">
      <w:pPr>
        <w:pStyle w:val="Heading1"/>
      </w:pPr>
      <w:r w:rsidRPr="00376A0D">
        <w:t>Purpose and commitment</w:t>
      </w:r>
    </w:p>
    <w:p w14:paraId="71F4FF4F" w14:textId="77777777" w:rsidR="00A44BC5" w:rsidRPr="00376A0D" w:rsidRDefault="00E53C96">
      <w:r w:rsidRPr="00376A0D">
        <w:t>Scottish Touch is committed to clean sport, fair competition and the health and welfare of participants. Doping is contrary to the values of Touch and may expose athletes to serious sporting, reputational and health consequences.</w:t>
      </w:r>
    </w:p>
    <w:p w14:paraId="5EF35FFA" w14:textId="77777777" w:rsidR="00A44BC5" w:rsidRPr="00376A0D" w:rsidRDefault="00E53C96">
      <w:r w:rsidRPr="00376A0D">
        <w:t>This policy explains the standards Scottish Touch expects, directs athletes and Athlete Support Personnel to the authoritative anti-doping rules and resources that apply to them, and sets out Scottish Touch's role in education, prevention, reporting and cooperation.</w:t>
      </w:r>
    </w:p>
    <w:p w14:paraId="39B5D16A" w14:textId="77777777" w:rsidR="00A44BC5" w:rsidRPr="00376A0D" w:rsidRDefault="00E53C96">
      <w:r w:rsidRPr="00376A0D">
        <w:t>Scottish Touch is the National Governing Body for Touch in Scotland and is affiliated to the Federation of International Touch (FIT). FIT has adopted anti-doping rules under the World Anti-Doping Code. This policy is intended to operate consistently with the applicable FIT, World Anti-Doping Agency (WADA) and UK Anti-Doping (UKAD) framework.</w:t>
      </w:r>
    </w:p>
    <w:tbl>
      <w:tblPr>
        <w:tblW w:w="0" w:type="auto"/>
        <w:jc w:val="center"/>
        <w:tblBorders>
          <w:top w:val="single" w:sz="8" w:space="0" w:color="083B68"/>
          <w:left w:val="single" w:sz="8" w:space="0" w:color="083B68"/>
          <w:bottom w:val="single" w:sz="8" w:space="0" w:color="083B68"/>
          <w:right w:val="single" w:sz="8" w:space="0" w:color="083B68"/>
          <w:insideH w:val="single" w:sz="8" w:space="0" w:color="083B68"/>
          <w:insideV w:val="single" w:sz="8" w:space="0" w:color="083B68"/>
        </w:tblBorders>
        <w:tblLook w:val="04A0" w:firstRow="1" w:lastRow="0" w:firstColumn="1" w:lastColumn="0" w:noHBand="0" w:noVBand="1"/>
      </w:tblPr>
      <w:tblGrid>
        <w:gridCol w:w="10340"/>
      </w:tblGrid>
      <w:tr w:rsidR="00A44BC5" w:rsidRPr="00376A0D" w14:paraId="016FFFD2" w14:textId="77777777">
        <w:trPr>
          <w:jc w:val="center"/>
        </w:trPr>
        <w:tc>
          <w:tcPr>
            <w:tcW w:w="10340" w:type="dxa"/>
            <w:shd w:val="clear" w:color="auto" w:fill="EAF2F8"/>
            <w:tcMar>
              <w:top w:w="85" w:type="dxa"/>
              <w:left w:w="105" w:type="dxa"/>
              <w:bottom w:w="85" w:type="dxa"/>
              <w:right w:w="105" w:type="dxa"/>
            </w:tcMar>
          </w:tcPr>
          <w:p w14:paraId="0F2F8FF3" w14:textId="77777777" w:rsidR="00A44BC5" w:rsidRPr="00376A0D" w:rsidRDefault="00E53C96">
            <w:pPr>
              <w:spacing w:after="40"/>
            </w:pPr>
            <w:r w:rsidRPr="00376A0D">
              <w:rPr>
                <w:b/>
              </w:rPr>
              <w:t>Important legal and governance point</w:t>
            </w:r>
          </w:p>
          <w:p w14:paraId="2EB218D9" w14:textId="77777777" w:rsidR="00A44BC5" w:rsidRPr="00376A0D" w:rsidRDefault="00E53C96">
            <w:pPr>
              <w:spacing w:after="0"/>
            </w:pPr>
            <w:r w:rsidRPr="00376A0D">
              <w:rPr>
                <w:sz w:val="19"/>
              </w:rPr>
              <w:t>Anti-doping rules are sporting/regulatory rules, not simply a statement of criminal law. This policy does not create a separate Scottish Touch testing or results-management system. Where UKAD, FIT or another competent Anti-Doping Organisation has jurisdiction, Scottish Touch will cooperate with that body and will not substitute its own process for the applicable anti-doping rules.</w:t>
            </w:r>
          </w:p>
        </w:tc>
      </w:tr>
    </w:tbl>
    <w:p w14:paraId="40B5DD9A" w14:textId="77777777" w:rsidR="00A44BC5" w:rsidRPr="00376A0D" w:rsidRDefault="00E53C96">
      <w:pPr>
        <w:pStyle w:val="Heading1"/>
      </w:pPr>
      <w:r w:rsidRPr="00376A0D">
        <w:t>1. Scope</w:t>
      </w:r>
    </w:p>
    <w:p w14:paraId="1C032D46" w14:textId="77777777" w:rsidR="00A44BC5" w:rsidRPr="00376A0D" w:rsidRDefault="00E53C96">
      <w:r w:rsidRPr="00376A0D">
        <w:t>This policy applies to Scottish Touch members and participants and, where relevant under the applicable anti-doping rules, athletes, coaches, team managers, medical or physiotherapy personnel, officials, volunteers and other Athlete Support Personnel involved in Scottish Touch activities.</w:t>
      </w:r>
    </w:p>
    <w:p w14:paraId="40EC8A94" w14:textId="77777777" w:rsidR="00A44BC5" w:rsidRPr="00376A0D" w:rsidRDefault="00E53C96">
      <w:r w:rsidRPr="00376A0D">
        <w:t>The precise persons bound by formal Anti-Doping Rules, and the Anti-Doping Organisation with authority for testing, investigations, Therapeutic Use Exemptions (TUEs), results management and sanctions, depend on the applicable FIT/UKAD rules and the level and circumstances of participation.</w:t>
      </w:r>
    </w:p>
    <w:p w14:paraId="4D8D39CA" w14:textId="77777777" w:rsidR="00A44BC5" w:rsidRPr="00376A0D" w:rsidRDefault="00E53C96">
      <w:r w:rsidRPr="00376A0D">
        <w:t>Nothing in this policy limits any wider obligations that apply at a FIT, European, international or other event.</w:t>
      </w:r>
    </w:p>
    <w:p w14:paraId="3DEED50C" w14:textId="77777777" w:rsidR="00A44BC5" w:rsidRPr="00376A0D" w:rsidRDefault="00E53C96">
      <w:pPr>
        <w:pStyle w:val="Heading1"/>
      </w:pPr>
      <w:r w:rsidRPr="00376A0D">
        <w:t>2. The applicable anti-doping framework</w:t>
      </w:r>
    </w:p>
    <w:p w14:paraId="0E6FFEF6" w14:textId="77777777" w:rsidR="00A44BC5" w:rsidRPr="00376A0D" w:rsidRDefault="00E53C96">
      <w:r w:rsidRPr="00376A0D">
        <w:t>Scottish Touch will work by reference to the current versions of:</w:t>
      </w:r>
    </w:p>
    <w:p w14:paraId="7994CF6C" w14:textId="77777777" w:rsidR="00A44BC5" w:rsidRPr="00376A0D" w:rsidRDefault="00E53C96">
      <w:pPr>
        <w:spacing w:after="50"/>
        <w:ind w:left="346" w:hanging="259"/>
      </w:pPr>
      <w:proofErr w:type="gramStart"/>
      <w:r w:rsidRPr="00376A0D">
        <w:rPr>
          <w:sz w:val="19"/>
        </w:rPr>
        <w:t>●  the</w:t>
      </w:r>
      <w:proofErr w:type="gramEnd"/>
      <w:r w:rsidRPr="00376A0D">
        <w:rPr>
          <w:sz w:val="19"/>
        </w:rPr>
        <w:t xml:space="preserve"> World Anti-Doping Code and WADA International Standards;</w:t>
      </w:r>
    </w:p>
    <w:p w14:paraId="5CE65AF1" w14:textId="77777777" w:rsidR="00A44BC5" w:rsidRPr="00376A0D" w:rsidRDefault="00E53C96">
      <w:pPr>
        <w:spacing w:after="50"/>
        <w:ind w:left="346" w:hanging="259"/>
      </w:pPr>
      <w:proofErr w:type="gramStart"/>
      <w:r w:rsidRPr="00376A0D">
        <w:rPr>
          <w:sz w:val="19"/>
        </w:rPr>
        <w:t>●  the</w:t>
      </w:r>
      <w:proofErr w:type="gramEnd"/>
      <w:r w:rsidRPr="00376A0D">
        <w:rPr>
          <w:sz w:val="19"/>
        </w:rPr>
        <w:t xml:space="preserve"> WADA Prohibited List, updated at least annually;</w:t>
      </w:r>
    </w:p>
    <w:p w14:paraId="0C3BC15F" w14:textId="77777777" w:rsidR="00A44BC5" w:rsidRPr="00376A0D" w:rsidRDefault="00E53C96">
      <w:pPr>
        <w:spacing w:after="50"/>
        <w:ind w:left="346" w:hanging="259"/>
      </w:pPr>
      <w:proofErr w:type="gramStart"/>
      <w:r w:rsidRPr="00376A0D">
        <w:rPr>
          <w:sz w:val="19"/>
        </w:rPr>
        <w:t>●  FIT</w:t>
      </w:r>
      <w:proofErr w:type="gramEnd"/>
      <w:r w:rsidRPr="00376A0D">
        <w:rPr>
          <w:sz w:val="19"/>
        </w:rPr>
        <w:t xml:space="preserve"> Anti-Doping Rules and requirements applicable to Touch and FIT member nations;</w:t>
      </w:r>
    </w:p>
    <w:p w14:paraId="6B76099D" w14:textId="77777777" w:rsidR="00A44BC5" w:rsidRPr="00376A0D" w:rsidRDefault="00E53C96">
      <w:pPr>
        <w:spacing w:after="50"/>
        <w:ind w:left="346" w:hanging="259"/>
      </w:pPr>
      <w:proofErr w:type="gramStart"/>
      <w:r w:rsidRPr="00376A0D">
        <w:rPr>
          <w:sz w:val="19"/>
        </w:rPr>
        <w:t>●  the</w:t>
      </w:r>
      <w:proofErr w:type="gramEnd"/>
      <w:r w:rsidRPr="00376A0D">
        <w:rPr>
          <w:sz w:val="19"/>
        </w:rPr>
        <w:t xml:space="preserve"> UK National Anti-Doping Policy and UK Anti-Doping Rules where applicable in the United Kingdom;</w:t>
      </w:r>
    </w:p>
    <w:p w14:paraId="2A5BBD67" w14:textId="77777777" w:rsidR="00A44BC5" w:rsidRPr="00376A0D" w:rsidRDefault="00E53C96">
      <w:pPr>
        <w:spacing w:after="50"/>
        <w:ind w:left="346" w:hanging="259"/>
      </w:pPr>
      <w:proofErr w:type="gramStart"/>
      <w:r w:rsidRPr="00376A0D">
        <w:rPr>
          <w:sz w:val="19"/>
        </w:rPr>
        <w:t>●  event</w:t>
      </w:r>
      <w:proofErr w:type="gramEnd"/>
      <w:r w:rsidRPr="00376A0D">
        <w:rPr>
          <w:sz w:val="19"/>
        </w:rPr>
        <w:t>-specific anti-doping requirements notified by the competent organiser or Anti-Doping Organisation.</w:t>
      </w:r>
    </w:p>
    <w:p w14:paraId="1C7DEB84" w14:textId="77777777" w:rsidR="00A44BC5" w:rsidRPr="00376A0D" w:rsidRDefault="00E53C96">
      <w:r w:rsidRPr="00376A0D">
        <w:t>Where this policy conflicts with a binding anti-doping rule applying to a person or event, the applicable anti-doping rule takes precedence.</w:t>
      </w:r>
    </w:p>
    <w:p w14:paraId="4ECED3FD" w14:textId="77777777" w:rsidR="00CB44E5" w:rsidRPr="00376A0D" w:rsidRDefault="00CB44E5">
      <w:pPr>
        <w:pStyle w:val="Heading1"/>
      </w:pPr>
    </w:p>
    <w:p w14:paraId="25C0EB4A" w14:textId="1463AC1F" w:rsidR="00A44BC5" w:rsidRPr="00376A0D" w:rsidRDefault="00E53C96">
      <w:pPr>
        <w:pStyle w:val="Heading1"/>
      </w:pPr>
      <w:r w:rsidRPr="00376A0D">
        <w:t>3. What is doping?</w:t>
      </w:r>
    </w:p>
    <w:p w14:paraId="750F4288" w14:textId="77777777" w:rsidR="00A44BC5" w:rsidRPr="00376A0D" w:rsidRDefault="00E53C96">
      <w:r w:rsidRPr="00376A0D">
        <w:t>Doping is defined by the World Anti-Doping Code as the occurrence of one or more Anti-Doping Rule Violations (ADRVs). Under the current 2021 Code framework there are 11 ADRVs:</w:t>
      </w:r>
    </w:p>
    <w:p w14:paraId="657854A3" w14:textId="77777777" w:rsidR="00A44BC5" w:rsidRPr="00376A0D" w:rsidRDefault="00E53C96">
      <w:pPr>
        <w:spacing w:after="50"/>
        <w:ind w:left="346" w:hanging="259"/>
      </w:pPr>
      <w:proofErr w:type="gramStart"/>
      <w:r w:rsidRPr="00376A0D">
        <w:rPr>
          <w:sz w:val="19"/>
        </w:rPr>
        <w:t>●  Presence</w:t>
      </w:r>
      <w:proofErr w:type="gramEnd"/>
      <w:r w:rsidRPr="00376A0D">
        <w:rPr>
          <w:sz w:val="19"/>
        </w:rPr>
        <w:t xml:space="preserve"> of a Prohibited Substance, its metabolites or markers in an athlete's sample.</w:t>
      </w:r>
    </w:p>
    <w:p w14:paraId="5453ED85" w14:textId="77777777" w:rsidR="00A44BC5" w:rsidRPr="00376A0D" w:rsidRDefault="00E53C96">
      <w:pPr>
        <w:spacing w:after="50"/>
        <w:ind w:left="346" w:hanging="259"/>
      </w:pPr>
      <w:proofErr w:type="gramStart"/>
      <w:r w:rsidRPr="00376A0D">
        <w:rPr>
          <w:sz w:val="19"/>
        </w:rPr>
        <w:t>●  Use</w:t>
      </w:r>
      <w:proofErr w:type="gramEnd"/>
      <w:r w:rsidRPr="00376A0D">
        <w:rPr>
          <w:sz w:val="19"/>
        </w:rPr>
        <w:t xml:space="preserve"> or Attempted Use of a Prohibited Substance or Prohibited Method.</w:t>
      </w:r>
    </w:p>
    <w:p w14:paraId="32CBEE45" w14:textId="77777777" w:rsidR="00A44BC5" w:rsidRPr="00376A0D" w:rsidRDefault="00E53C96">
      <w:pPr>
        <w:spacing w:after="50"/>
        <w:ind w:left="346" w:hanging="259"/>
      </w:pPr>
      <w:proofErr w:type="gramStart"/>
      <w:r w:rsidRPr="00376A0D">
        <w:rPr>
          <w:sz w:val="19"/>
        </w:rPr>
        <w:t>●  Evading</w:t>
      </w:r>
      <w:proofErr w:type="gramEnd"/>
      <w:r w:rsidRPr="00376A0D">
        <w:rPr>
          <w:sz w:val="19"/>
        </w:rPr>
        <w:t>, refusing or failing to submit to sample collection.</w:t>
      </w:r>
    </w:p>
    <w:p w14:paraId="54809692" w14:textId="77777777" w:rsidR="00A44BC5" w:rsidRPr="00376A0D" w:rsidRDefault="00E53C96">
      <w:pPr>
        <w:spacing w:after="50"/>
        <w:ind w:left="346" w:hanging="259"/>
      </w:pPr>
      <w:proofErr w:type="gramStart"/>
      <w:r w:rsidRPr="00376A0D">
        <w:rPr>
          <w:sz w:val="19"/>
        </w:rPr>
        <w:t>●  Whereabouts</w:t>
      </w:r>
      <w:proofErr w:type="gramEnd"/>
      <w:r w:rsidRPr="00376A0D">
        <w:rPr>
          <w:sz w:val="19"/>
        </w:rPr>
        <w:t xml:space="preserve"> failures, where the applicable whereabouts rules apply.</w:t>
      </w:r>
    </w:p>
    <w:p w14:paraId="641D4025" w14:textId="77777777" w:rsidR="00A44BC5" w:rsidRPr="00376A0D" w:rsidRDefault="00E53C96">
      <w:pPr>
        <w:spacing w:after="50"/>
        <w:ind w:left="346" w:hanging="259"/>
      </w:pPr>
      <w:proofErr w:type="gramStart"/>
      <w:r w:rsidRPr="00376A0D">
        <w:rPr>
          <w:sz w:val="19"/>
        </w:rPr>
        <w:t>●  Tampering</w:t>
      </w:r>
      <w:proofErr w:type="gramEnd"/>
      <w:r w:rsidRPr="00376A0D">
        <w:rPr>
          <w:sz w:val="19"/>
        </w:rPr>
        <w:t xml:space="preserve"> or Attempted Tampering with any part of Doping Control.</w:t>
      </w:r>
    </w:p>
    <w:p w14:paraId="5132B4DD" w14:textId="77777777" w:rsidR="00A44BC5" w:rsidRPr="00376A0D" w:rsidRDefault="00E53C96">
      <w:pPr>
        <w:spacing w:after="50"/>
        <w:ind w:left="346" w:hanging="259"/>
      </w:pPr>
      <w:proofErr w:type="gramStart"/>
      <w:r w:rsidRPr="00376A0D">
        <w:rPr>
          <w:sz w:val="19"/>
        </w:rPr>
        <w:t>●  Possession</w:t>
      </w:r>
      <w:proofErr w:type="gramEnd"/>
      <w:r w:rsidRPr="00376A0D">
        <w:rPr>
          <w:sz w:val="19"/>
        </w:rPr>
        <w:t xml:space="preserve"> of a Prohibited Substance or Prohibited Method.</w:t>
      </w:r>
    </w:p>
    <w:p w14:paraId="215171EE" w14:textId="77777777" w:rsidR="00A44BC5" w:rsidRPr="00376A0D" w:rsidRDefault="00E53C96">
      <w:pPr>
        <w:spacing w:after="50"/>
        <w:ind w:left="346" w:hanging="259"/>
      </w:pPr>
      <w:proofErr w:type="gramStart"/>
      <w:r w:rsidRPr="00376A0D">
        <w:rPr>
          <w:sz w:val="19"/>
        </w:rPr>
        <w:t>●  Trafficking</w:t>
      </w:r>
      <w:proofErr w:type="gramEnd"/>
      <w:r w:rsidRPr="00376A0D">
        <w:rPr>
          <w:sz w:val="19"/>
        </w:rPr>
        <w:t xml:space="preserve"> or Attempted Trafficking in a Prohibited Substance or Prohibited Method.</w:t>
      </w:r>
    </w:p>
    <w:p w14:paraId="4C8C83AA" w14:textId="77777777" w:rsidR="00A44BC5" w:rsidRPr="00376A0D" w:rsidRDefault="00E53C96">
      <w:pPr>
        <w:spacing w:after="50"/>
        <w:ind w:left="346" w:hanging="259"/>
      </w:pPr>
      <w:proofErr w:type="gramStart"/>
      <w:r w:rsidRPr="00376A0D">
        <w:rPr>
          <w:sz w:val="19"/>
        </w:rPr>
        <w:t>●  Administration</w:t>
      </w:r>
      <w:proofErr w:type="gramEnd"/>
      <w:r w:rsidRPr="00376A0D">
        <w:rPr>
          <w:sz w:val="19"/>
        </w:rPr>
        <w:t xml:space="preserve"> or Attempted Administration of a Prohibited Substance or Prohibited Method.</w:t>
      </w:r>
    </w:p>
    <w:p w14:paraId="45A3E02F" w14:textId="77777777" w:rsidR="00A44BC5" w:rsidRPr="00376A0D" w:rsidRDefault="00E53C96">
      <w:pPr>
        <w:spacing w:after="50"/>
        <w:ind w:left="346" w:hanging="259"/>
      </w:pPr>
      <w:proofErr w:type="gramStart"/>
      <w:r w:rsidRPr="00376A0D">
        <w:rPr>
          <w:sz w:val="19"/>
        </w:rPr>
        <w:t>●  Complicity</w:t>
      </w:r>
      <w:proofErr w:type="gramEnd"/>
      <w:r w:rsidRPr="00376A0D">
        <w:rPr>
          <w:sz w:val="19"/>
        </w:rPr>
        <w:t xml:space="preserve"> or Attempted Complicity.</w:t>
      </w:r>
    </w:p>
    <w:p w14:paraId="3ADC333B" w14:textId="77777777" w:rsidR="00A44BC5" w:rsidRPr="00376A0D" w:rsidRDefault="00E53C96">
      <w:pPr>
        <w:spacing w:after="50"/>
        <w:ind w:left="346" w:hanging="259"/>
      </w:pPr>
      <w:proofErr w:type="gramStart"/>
      <w:r w:rsidRPr="00376A0D">
        <w:rPr>
          <w:sz w:val="19"/>
        </w:rPr>
        <w:t>●  Prohibited</w:t>
      </w:r>
      <w:proofErr w:type="gramEnd"/>
      <w:r w:rsidRPr="00376A0D">
        <w:rPr>
          <w:sz w:val="19"/>
        </w:rPr>
        <w:t xml:space="preserve"> Association.</w:t>
      </w:r>
    </w:p>
    <w:p w14:paraId="2CA63534" w14:textId="77777777" w:rsidR="00A44BC5" w:rsidRPr="00376A0D" w:rsidRDefault="00E53C96">
      <w:pPr>
        <w:spacing w:after="50"/>
        <w:ind w:left="346" w:hanging="259"/>
      </w:pPr>
      <w:proofErr w:type="gramStart"/>
      <w:r w:rsidRPr="00376A0D">
        <w:rPr>
          <w:sz w:val="19"/>
        </w:rPr>
        <w:t>●  Acts</w:t>
      </w:r>
      <w:proofErr w:type="gramEnd"/>
      <w:r w:rsidRPr="00376A0D">
        <w:rPr>
          <w:sz w:val="19"/>
        </w:rPr>
        <w:t xml:space="preserve"> by an athlete or other person to discourage or retaliate against reporting to authorities.</w:t>
      </w:r>
    </w:p>
    <w:p w14:paraId="7F53CC66" w14:textId="77777777" w:rsidR="00A44BC5" w:rsidRPr="00376A0D" w:rsidRDefault="00E53C96">
      <w:r w:rsidRPr="00376A0D">
        <w:t>Not every ADRV applies to every person in the same way. Athletes, Athlete Support Personnel and other persons should understand which rules apply to their role.</w:t>
      </w:r>
    </w:p>
    <w:p w14:paraId="07FE73AA" w14:textId="77777777" w:rsidR="00CB44E5" w:rsidRPr="00376A0D" w:rsidRDefault="00CB44E5">
      <w:pPr>
        <w:pStyle w:val="Heading1"/>
      </w:pPr>
    </w:p>
    <w:p w14:paraId="4CD57451" w14:textId="6FA780A0" w:rsidR="00A44BC5" w:rsidRPr="00376A0D" w:rsidRDefault="00E53C96">
      <w:pPr>
        <w:pStyle w:val="Heading1"/>
      </w:pPr>
      <w:r w:rsidRPr="00376A0D">
        <w:t>4. Strict liability - athlete responsibility</w:t>
      </w:r>
    </w:p>
    <w:tbl>
      <w:tblPr>
        <w:tblW w:w="0" w:type="auto"/>
        <w:jc w:val="center"/>
        <w:tblBorders>
          <w:top w:val="single" w:sz="8" w:space="0" w:color="083B68"/>
          <w:left w:val="single" w:sz="8" w:space="0" w:color="083B68"/>
          <w:bottom w:val="single" w:sz="8" w:space="0" w:color="083B68"/>
          <w:right w:val="single" w:sz="8" w:space="0" w:color="083B68"/>
          <w:insideH w:val="single" w:sz="8" w:space="0" w:color="083B68"/>
          <w:insideV w:val="single" w:sz="8" w:space="0" w:color="083B68"/>
        </w:tblBorders>
        <w:tblLook w:val="04A0" w:firstRow="1" w:lastRow="0" w:firstColumn="1" w:lastColumn="0" w:noHBand="0" w:noVBand="1"/>
      </w:tblPr>
      <w:tblGrid>
        <w:gridCol w:w="10340"/>
      </w:tblGrid>
      <w:tr w:rsidR="00A44BC5" w:rsidRPr="00376A0D" w14:paraId="31C4BEA5" w14:textId="77777777">
        <w:trPr>
          <w:jc w:val="center"/>
        </w:trPr>
        <w:tc>
          <w:tcPr>
            <w:tcW w:w="10340" w:type="dxa"/>
            <w:shd w:val="clear" w:color="auto" w:fill="EAF2F8"/>
            <w:tcMar>
              <w:top w:w="85" w:type="dxa"/>
              <w:left w:w="105" w:type="dxa"/>
              <w:bottom w:w="85" w:type="dxa"/>
              <w:right w:w="105" w:type="dxa"/>
            </w:tcMar>
          </w:tcPr>
          <w:p w14:paraId="33DC2CA8" w14:textId="77777777" w:rsidR="00A44BC5" w:rsidRPr="00376A0D" w:rsidRDefault="00E53C96">
            <w:pPr>
              <w:spacing w:after="40"/>
            </w:pPr>
            <w:r w:rsidRPr="00376A0D">
              <w:rPr>
                <w:b/>
              </w:rPr>
              <w:t>Athletes are responsible for what is in their body</w:t>
            </w:r>
          </w:p>
          <w:p w14:paraId="20A9EBB8" w14:textId="77777777" w:rsidR="00A44BC5" w:rsidRPr="00376A0D" w:rsidRDefault="00E53C96">
            <w:pPr>
              <w:spacing w:after="0"/>
            </w:pPr>
            <w:r w:rsidRPr="00376A0D">
              <w:rPr>
                <w:sz w:val="19"/>
              </w:rPr>
              <w:t>Under the principle of strict liability, an athlete can commit an ADRV through the presence or use of a prohibited substance without proof that they intended to cheat. Athletes should therefore check medicines and assess supplement risks before use.</w:t>
            </w:r>
          </w:p>
        </w:tc>
      </w:tr>
    </w:tbl>
    <w:p w14:paraId="63D2A0BF" w14:textId="77777777" w:rsidR="00A44BC5" w:rsidRPr="00376A0D" w:rsidRDefault="00E53C96">
      <w:r w:rsidRPr="00376A0D">
        <w:t>A coach, parent, teammate, doctor or other person saying that a product was safe does not remove the athlete's responsibility under the anti-doping rules. Athletes should use authoritative checking tools and keep appropriate evidence of checks they make.</w:t>
      </w:r>
    </w:p>
    <w:p w14:paraId="0F298C4D" w14:textId="77777777" w:rsidR="00CB44E5" w:rsidRPr="00376A0D" w:rsidRDefault="00CB44E5">
      <w:pPr>
        <w:pStyle w:val="Heading1"/>
      </w:pPr>
    </w:p>
    <w:p w14:paraId="226DB34E" w14:textId="47A7E5D9" w:rsidR="00A44BC5" w:rsidRPr="00376A0D" w:rsidRDefault="00E53C96">
      <w:pPr>
        <w:pStyle w:val="Heading1"/>
      </w:pPr>
      <w:r w:rsidRPr="00376A0D">
        <w:t>5. The Prohibited List</w:t>
      </w:r>
    </w:p>
    <w:p w14:paraId="65846ABC" w14:textId="77777777" w:rsidR="00A44BC5" w:rsidRPr="00376A0D" w:rsidRDefault="00E53C96">
      <w:r w:rsidRPr="00376A0D">
        <w:t xml:space="preserve">WADA publishes the Prohibited List, which identifies substances and methods </w:t>
      </w:r>
      <w:proofErr w:type="gramStart"/>
      <w:r w:rsidRPr="00376A0D">
        <w:t>prohibited at all times</w:t>
      </w:r>
      <w:proofErr w:type="gramEnd"/>
      <w:r w:rsidRPr="00376A0D">
        <w:t xml:space="preserve">, in competition only, or </w:t>
      </w:r>
      <w:proofErr w:type="gramStart"/>
      <w:r w:rsidRPr="00376A0D">
        <w:t>in particular sports</w:t>
      </w:r>
      <w:proofErr w:type="gramEnd"/>
      <w:r w:rsidRPr="00376A0D">
        <w:t>. The List changes over time and athletes must use the version currently in force.</w:t>
      </w:r>
    </w:p>
    <w:p w14:paraId="23FF9F5E" w14:textId="77777777" w:rsidR="00A44BC5" w:rsidRPr="00376A0D" w:rsidRDefault="00E53C96">
      <w:r w:rsidRPr="00376A0D">
        <w:t>The 2026 Prohibited List took effect on 1 January 2026. Scottish Touch will not reproduce a static list of prohibited substances in this policy because doing so risks the policy becoming inaccurate when the WADA List changes.</w:t>
      </w:r>
    </w:p>
    <w:p w14:paraId="177BB9D8" w14:textId="77777777" w:rsidR="00CB44E5" w:rsidRPr="00376A0D" w:rsidRDefault="00CB44E5">
      <w:pPr>
        <w:pStyle w:val="Heading1"/>
      </w:pPr>
    </w:p>
    <w:p w14:paraId="2091904C" w14:textId="47F830FA" w:rsidR="00A44BC5" w:rsidRPr="00376A0D" w:rsidRDefault="00E53C96">
      <w:pPr>
        <w:pStyle w:val="Heading1"/>
      </w:pPr>
      <w:r w:rsidRPr="00376A0D">
        <w:t>6. Medicines and Therapeutic Use Exemptions (TUEs)</w:t>
      </w:r>
    </w:p>
    <w:p w14:paraId="0B598177" w14:textId="77777777" w:rsidR="00A44BC5" w:rsidRPr="00376A0D" w:rsidRDefault="00E53C96">
      <w:r w:rsidRPr="00376A0D">
        <w:t>Athletes should check the anti-doping status of medicines before using them. UKAD recommends Global DRO for checking medications in the UK.</w:t>
      </w:r>
    </w:p>
    <w:p w14:paraId="03C85B25" w14:textId="77777777" w:rsidR="00A44BC5" w:rsidRPr="00376A0D" w:rsidRDefault="00E53C96">
      <w:r w:rsidRPr="00376A0D">
        <w:t>Where a medically necessary treatment involves a prohibited substance or method, a Therapeutic Use Exemption (TUE) may be required. Athletes should first check the status of their medication and then establish whether, when and to whom a TUE application must be made. A TUE is not simply a certificate from a doctor: a formal application normally requires the support of the treating doctor and appropriate medical evidence.</w:t>
      </w:r>
    </w:p>
    <w:p w14:paraId="385D54A9" w14:textId="77777777" w:rsidR="00A44BC5" w:rsidRPr="00376A0D" w:rsidRDefault="00E53C96">
      <w:r w:rsidRPr="00376A0D">
        <w:t>The athlete must follow the TUE process of the Anti-Doping Organisation with jurisdiction over them. International-Level Athletes, as defined by their International Federation, should apply directly to that International Federation. For Scottish Touch players competing in a FIT international tournament, Scottish Touch may therefore direct the player to the current FIT TUE process and FIT application route. Athletes who are not International-Level should use current UKAD guidance, including the UKAD TUE Wizard, to establish whether an advance or retroactive TUE process applies to them.</w:t>
      </w:r>
    </w:p>
    <w:p w14:paraId="6F85B667" w14:textId="77777777" w:rsidR="00A44BC5" w:rsidRPr="00376A0D" w:rsidRDefault="00E53C96">
      <w:r w:rsidRPr="00376A0D">
        <w:t>Scottish Touch coaches and officials should not provide medical advice about whether a medicine is clinically appropriate and should not tell an athlete to stop prescribed medication. Scottish Touch may signpost athletes to WADA, UKAD, Global DRO and FIT resources and should encourage athletes to resolve TUE requirements early, particularly before international selection or competition.</w:t>
      </w:r>
    </w:p>
    <w:p w14:paraId="7B4AF283" w14:textId="77777777" w:rsidR="00CB44E5" w:rsidRPr="00376A0D" w:rsidRDefault="00CB44E5">
      <w:pPr>
        <w:spacing w:after="200" w:line="276" w:lineRule="auto"/>
        <w:rPr>
          <w:rFonts w:asciiTheme="majorHAnsi" w:eastAsiaTheme="majorEastAsia" w:hAnsiTheme="majorHAnsi" w:cstheme="majorBidi"/>
          <w:b/>
          <w:bCs/>
          <w:color w:val="4F81BD" w:themeColor="accent1"/>
          <w:szCs w:val="26"/>
        </w:rPr>
      </w:pPr>
      <w:r w:rsidRPr="00376A0D">
        <w:br w:type="page"/>
      </w:r>
    </w:p>
    <w:p w14:paraId="7D5414B4" w14:textId="77777777" w:rsidR="00CB44E5" w:rsidRPr="00376A0D" w:rsidRDefault="00CB44E5">
      <w:pPr>
        <w:pStyle w:val="Heading2"/>
      </w:pPr>
    </w:p>
    <w:p w14:paraId="77B3738B" w14:textId="05468474" w:rsidR="00A44BC5" w:rsidRPr="00376A0D" w:rsidRDefault="00E53C96">
      <w:pPr>
        <w:pStyle w:val="Heading2"/>
      </w:pPr>
      <w:r w:rsidRPr="00376A0D">
        <w:t>6.1 Practical route for FIT international competition</w:t>
      </w:r>
    </w:p>
    <w:p w14:paraId="3A648B84" w14:textId="77777777" w:rsidR="00A44BC5" w:rsidRPr="00376A0D" w:rsidRDefault="00E53C96">
      <w:r w:rsidRPr="00376A0D">
        <w:t>Where Scottish Touch is notified that a player selected for a FIT international tournament may require a TUE, Scottish Touch should provide the current FIT instructions and direct the player to submit the application and supporting medical evidence to FIT, or to the Anti-Doping Organisation specified by FIT. Scottish Touch may provide an official STA contact for administrative support, but the player should not normally be required to copy detailed medical documentation to Scottish Touch.</w:t>
      </w:r>
    </w:p>
    <w:p w14:paraId="3E490FB5" w14:textId="77777777" w:rsidR="00A44BC5" w:rsidRPr="00376A0D" w:rsidRDefault="00E53C96">
      <w:r w:rsidRPr="00376A0D">
        <w:t>Scottish Touch will minimise the medical information it receives in connection with TUE applications. Where FIT, UKAD or another Anti-Doping Organisation determines the TUE, detailed medical evidence should normally be submitted directly to that body. Scottish Touch should retain only information it has a legitimate need to hold for selection, participation, administration or compliance, and should handle any information received in accordance with its Data Protection Policy.</w:t>
      </w:r>
    </w:p>
    <w:p w14:paraId="13EC7AE8" w14:textId="77777777" w:rsidR="00A44BC5" w:rsidRPr="00376A0D" w:rsidRDefault="00E53C96">
      <w:r w:rsidRPr="00376A0D">
        <w:t>A player should not assume that use of any medication appearing on the WADA Prohibited List automatically means that an advance TUE application is required in every circumstance. The timing and destination of a TUE application depend on the substance or method, the athlete’s status and competition level, and the rules of the relevant Anti-Doping Organisation. Athletes remain responsible for checking the current requirements that apply to them.</w:t>
      </w:r>
    </w:p>
    <w:p w14:paraId="7A3C6445" w14:textId="77777777" w:rsidR="00741F47" w:rsidRPr="00376A0D" w:rsidRDefault="00741F47">
      <w:pPr>
        <w:pStyle w:val="Heading1"/>
      </w:pPr>
    </w:p>
    <w:p w14:paraId="7233DC30" w14:textId="1DF5D014" w:rsidR="00A44BC5" w:rsidRPr="00376A0D" w:rsidRDefault="00E53C96">
      <w:pPr>
        <w:pStyle w:val="Heading1"/>
      </w:pPr>
      <w:r w:rsidRPr="00376A0D">
        <w:t>7. Supplements</w:t>
      </w:r>
    </w:p>
    <w:p w14:paraId="4A930955" w14:textId="77777777" w:rsidR="00A44BC5" w:rsidRPr="00376A0D" w:rsidRDefault="00E53C96">
      <w:r w:rsidRPr="00376A0D">
        <w:t>No supplement can be guaranteed risk-free. Supplements may contain prohibited ingredients that are not declared accurately on the label or may be contaminated during manufacture.</w:t>
      </w:r>
    </w:p>
    <w:p w14:paraId="05D9F14D" w14:textId="77777777" w:rsidR="00A44BC5" w:rsidRPr="00376A0D" w:rsidRDefault="00E53C96">
      <w:pPr>
        <w:spacing w:after="50"/>
        <w:ind w:left="346" w:hanging="259"/>
      </w:pPr>
      <w:proofErr w:type="gramStart"/>
      <w:r w:rsidRPr="00376A0D">
        <w:rPr>
          <w:sz w:val="19"/>
        </w:rPr>
        <w:t>●  Athletes</w:t>
      </w:r>
      <w:proofErr w:type="gramEnd"/>
      <w:r w:rsidRPr="00376A0D">
        <w:rPr>
          <w:sz w:val="19"/>
        </w:rPr>
        <w:t xml:space="preserve"> should assess whether a supplement is genuinely needed before using it.</w:t>
      </w:r>
    </w:p>
    <w:p w14:paraId="150ACE46" w14:textId="77777777" w:rsidR="00A44BC5" w:rsidRPr="00376A0D" w:rsidRDefault="00E53C96">
      <w:pPr>
        <w:spacing w:after="50"/>
        <w:ind w:left="346" w:hanging="259"/>
      </w:pPr>
      <w:proofErr w:type="gramStart"/>
      <w:r w:rsidRPr="00376A0D">
        <w:rPr>
          <w:sz w:val="19"/>
        </w:rPr>
        <w:t>●  Where</w:t>
      </w:r>
      <w:proofErr w:type="gramEnd"/>
      <w:r w:rsidRPr="00376A0D">
        <w:rPr>
          <w:sz w:val="19"/>
        </w:rPr>
        <w:t xml:space="preserve"> use is considered necessary, athletes should assess the anti-doping risk and use appropriate batch-testing information where available.</w:t>
      </w:r>
    </w:p>
    <w:p w14:paraId="5A9808DA" w14:textId="77777777" w:rsidR="00A44BC5" w:rsidRPr="00376A0D" w:rsidRDefault="00E53C96">
      <w:pPr>
        <w:spacing w:after="50"/>
        <w:ind w:left="346" w:hanging="259"/>
      </w:pPr>
      <w:proofErr w:type="gramStart"/>
      <w:r w:rsidRPr="00376A0D">
        <w:rPr>
          <w:sz w:val="19"/>
        </w:rPr>
        <w:t>●  A</w:t>
      </w:r>
      <w:proofErr w:type="gramEnd"/>
      <w:r w:rsidRPr="00376A0D">
        <w:rPr>
          <w:sz w:val="19"/>
        </w:rPr>
        <w:t xml:space="preserve"> supplement being described as 'natural', 'herbal', 'legal' or 'performance' does not establish that it is permitted in sport.</w:t>
      </w:r>
    </w:p>
    <w:p w14:paraId="15988098" w14:textId="77777777" w:rsidR="00A44BC5" w:rsidRPr="00376A0D" w:rsidRDefault="00E53C96">
      <w:pPr>
        <w:spacing w:after="50"/>
        <w:ind w:left="346" w:hanging="259"/>
      </w:pPr>
      <w:proofErr w:type="gramStart"/>
      <w:r w:rsidRPr="00376A0D">
        <w:rPr>
          <w:sz w:val="19"/>
        </w:rPr>
        <w:t>●  Athletes</w:t>
      </w:r>
      <w:proofErr w:type="gramEnd"/>
      <w:r w:rsidRPr="00376A0D">
        <w:rPr>
          <w:sz w:val="19"/>
        </w:rPr>
        <w:t xml:space="preserve"> should keep evidence of the product, batch and checks undertaken.</w:t>
      </w:r>
    </w:p>
    <w:p w14:paraId="1243542A" w14:textId="77777777" w:rsidR="00741F47" w:rsidRPr="00376A0D" w:rsidRDefault="00741F47">
      <w:pPr>
        <w:pStyle w:val="Heading1"/>
      </w:pPr>
    </w:p>
    <w:p w14:paraId="168A0231" w14:textId="79DF9AD2" w:rsidR="00A44BC5" w:rsidRPr="00376A0D" w:rsidRDefault="00E53C96">
      <w:pPr>
        <w:pStyle w:val="Heading1"/>
      </w:pPr>
      <w:r w:rsidRPr="00376A0D">
        <w:t>8. Education and clean-sport culture</w:t>
      </w:r>
    </w:p>
    <w:p w14:paraId="4782C367" w14:textId="77777777" w:rsidR="00A44BC5" w:rsidRPr="00376A0D" w:rsidRDefault="00E53C96">
      <w:r w:rsidRPr="00376A0D">
        <w:t>Scottish Touch will promote an education-first approach to clean sport. Education should be proportionate to the level of participation and should increase for national squads, Academy/high-performance pathways, athletes approaching international competition and Athlete Support Personnel working with them.</w:t>
      </w:r>
    </w:p>
    <w:p w14:paraId="7E8F29B2" w14:textId="77777777" w:rsidR="00A44BC5" w:rsidRPr="00376A0D" w:rsidRDefault="00E53C96">
      <w:r w:rsidRPr="00376A0D">
        <w:t>Relevant education should include, as appropriate:</w:t>
      </w:r>
    </w:p>
    <w:p w14:paraId="553F855A" w14:textId="77777777" w:rsidR="00A44BC5" w:rsidRPr="00376A0D" w:rsidRDefault="00E53C96">
      <w:pPr>
        <w:spacing w:after="50"/>
        <w:ind w:left="346" w:hanging="259"/>
      </w:pPr>
      <w:proofErr w:type="gramStart"/>
      <w:r w:rsidRPr="00376A0D">
        <w:rPr>
          <w:sz w:val="19"/>
        </w:rPr>
        <w:t>●  the</w:t>
      </w:r>
      <w:proofErr w:type="gramEnd"/>
      <w:r w:rsidRPr="00376A0D">
        <w:rPr>
          <w:sz w:val="19"/>
        </w:rPr>
        <w:t xml:space="preserve"> 11 ADRVs and the consequences of violations;</w:t>
      </w:r>
    </w:p>
    <w:p w14:paraId="00EBB8EC" w14:textId="77777777" w:rsidR="00A44BC5" w:rsidRPr="00376A0D" w:rsidRDefault="00E53C96">
      <w:pPr>
        <w:spacing w:after="50"/>
        <w:ind w:left="346" w:hanging="259"/>
      </w:pPr>
      <w:proofErr w:type="gramStart"/>
      <w:r w:rsidRPr="00376A0D">
        <w:rPr>
          <w:sz w:val="19"/>
        </w:rPr>
        <w:t>●  strict</w:t>
      </w:r>
      <w:proofErr w:type="gramEnd"/>
      <w:r w:rsidRPr="00376A0D">
        <w:rPr>
          <w:sz w:val="19"/>
        </w:rPr>
        <w:t xml:space="preserve"> liability;</w:t>
      </w:r>
    </w:p>
    <w:p w14:paraId="6E21E66F" w14:textId="77777777" w:rsidR="00A44BC5" w:rsidRPr="00376A0D" w:rsidRDefault="00E53C96">
      <w:pPr>
        <w:spacing w:after="50"/>
        <w:ind w:left="346" w:hanging="259"/>
      </w:pPr>
      <w:proofErr w:type="gramStart"/>
      <w:r w:rsidRPr="00376A0D">
        <w:rPr>
          <w:sz w:val="19"/>
        </w:rPr>
        <w:t>●  checking</w:t>
      </w:r>
      <w:proofErr w:type="gramEnd"/>
      <w:r w:rsidRPr="00376A0D">
        <w:rPr>
          <w:sz w:val="19"/>
        </w:rPr>
        <w:t xml:space="preserve"> medications and understanding TUE requirements;</w:t>
      </w:r>
    </w:p>
    <w:p w14:paraId="25923314" w14:textId="77777777" w:rsidR="00A44BC5" w:rsidRPr="00376A0D" w:rsidRDefault="00E53C96">
      <w:pPr>
        <w:spacing w:after="50"/>
        <w:ind w:left="346" w:hanging="259"/>
      </w:pPr>
      <w:proofErr w:type="gramStart"/>
      <w:r w:rsidRPr="00376A0D">
        <w:rPr>
          <w:sz w:val="19"/>
        </w:rPr>
        <w:t>●  supplement</w:t>
      </w:r>
      <w:proofErr w:type="gramEnd"/>
      <w:r w:rsidRPr="00376A0D">
        <w:rPr>
          <w:sz w:val="19"/>
        </w:rPr>
        <w:t xml:space="preserve"> risks;</w:t>
      </w:r>
    </w:p>
    <w:p w14:paraId="74BE43EE" w14:textId="77777777" w:rsidR="00A44BC5" w:rsidRPr="00376A0D" w:rsidRDefault="00E53C96">
      <w:pPr>
        <w:spacing w:after="50"/>
        <w:ind w:left="346" w:hanging="259"/>
      </w:pPr>
      <w:proofErr w:type="gramStart"/>
      <w:r w:rsidRPr="00376A0D">
        <w:rPr>
          <w:sz w:val="19"/>
        </w:rPr>
        <w:t>●  the</w:t>
      </w:r>
      <w:proofErr w:type="gramEnd"/>
      <w:r w:rsidRPr="00376A0D">
        <w:rPr>
          <w:sz w:val="19"/>
        </w:rPr>
        <w:t xml:space="preserve"> testing process and athlete rights and responsibilities;</w:t>
      </w:r>
    </w:p>
    <w:p w14:paraId="4240EE1B" w14:textId="77777777" w:rsidR="00A44BC5" w:rsidRPr="00376A0D" w:rsidRDefault="00E53C96">
      <w:pPr>
        <w:spacing w:after="50"/>
        <w:ind w:left="346" w:hanging="259"/>
      </w:pPr>
      <w:proofErr w:type="gramStart"/>
      <w:r w:rsidRPr="00376A0D">
        <w:rPr>
          <w:sz w:val="19"/>
        </w:rPr>
        <w:t>●  reporting</w:t>
      </w:r>
      <w:proofErr w:type="gramEnd"/>
      <w:r w:rsidRPr="00376A0D">
        <w:rPr>
          <w:sz w:val="19"/>
        </w:rPr>
        <w:t xml:space="preserve"> suspected doping and protection against retaliation;</w:t>
      </w:r>
    </w:p>
    <w:p w14:paraId="4FFB6A55" w14:textId="77777777" w:rsidR="00A44BC5" w:rsidRPr="00376A0D" w:rsidRDefault="00E53C96">
      <w:pPr>
        <w:spacing w:after="50"/>
        <w:ind w:left="346" w:hanging="259"/>
      </w:pPr>
      <w:proofErr w:type="gramStart"/>
      <w:r w:rsidRPr="00376A0D">
        <w:rPr>
          <w:sz w:val="19"/>
        </w:rPr>
        <w:t>●  additional</w:t>
      </w:r>
      <w:proofErr w:type="gramEnd"/>
      <w:r w:rsidRPr="00376A0D">
        <w:rPr>
          <w:sz w:val="19"/>
        </w:rPr>
        <w:t xml:space="preserve"> requirements applying to international-level or national-level athletes.</w:t>
      </w:r>
    </w:p>
    <w:p w14:paraId="7B2B27A0" w14:textId="77777777" w:rsidR="00A44BC5" w:rsidRPr="00376A0D" w:rsidRDefault="00E53C96">
      <w:pPr>
        <w:pStyle w:val="Heading1"/>
      </w:pPr>
      <w:r w:rsidRPr="00376A0D">
        <w:t>9. U18 athletes</w:t>
      </w:r>
    </w:p>
    <w:p w14:paraId="419C22C8" w14:textId="77777777" w:rsidR="00A44BC5" w:rsidRPr="00376A0D" w:rsidRDefault="00E53C96">
      <w:r w:rsidRPr="00376A0D">
        <w:t>Anti-doping obligations can apply to young athletes. Scottish Touch will provide age-appropriate clean-sport information to U18 players entering performance pathways and will involve parents/carers appropriately while respecting the young person's rights and increasing independence.</w:t>
      </w:r>
    </w:p>
    <w:p w14:paraId="1DEF1DA9" w14:textId="77777777" w:rsidR="00A44BC5" w:rsidRPr="00376A0D" w:rsidRDefault="00E53C96">
      <w:r w:rsidRPr="00376A0D">
        <w:t>Coaches and parents/carers must not administer, recommend or encourage the use of a substance or method in a way that could expose an U18 athlete to an anti-doping violation. Medical treatment should remain a matter for appropriately qualified healthcare professionals, with anti-doping status checked where necessary.</w:t>
      </w:r>
    </w:p>
    <w:p w14:paraId="7951AF69" w14:textId="77777777" w:rsidR="00A44BC5" w:rsidRPr="00376A0D" w:rsidRDefault="00E53C96">
      <w:pPr>
        <w:pStyle w:val="Heading1"/>
      </w:pPr>
      <w:r w:rsidRPr="00376A0D">
        <w:t>10. Testing</w:t>
      </w:r>
    </w:p>
    <w:p w14:paraId="4DC3593D" w14:textId="77777777" w:rsidR="00A44BC5" w:rsidRPr="00376A0D" w:rsidRDefault="00E53C96">
      <w:r w:rsidRPr="00376A0D">
        <w:t>Athletes may be subject to testing where an authorised Anti-Doping Organisation has jurisdiction. Testing may take place in competition or out of competition in accordance with the applicable rules.</w:t>
      </w:r>
    </w:p>
    <w:p w14:paraId="5A434A02" w14:textId="77777777" w:rsidR="00A44BC5" w:rsidRPr="00376A0D" w:rsidRDefault="00E53C96">
      <w:r w:rsidRPr="00376A0D">
        <w:t>Scottish Touch will cooperate with properly authorised testing. Scottish Touch personnel should not obstruct, interfere with or attempt to influence sample collection or another part of Doping Control.</w:t>
      </w:r>
    </w:p>
    <w:p w14:paraId="627B0830" w14:textId="77777777" w:rsidR="00A44BC5" w:rsidRPr="00376A0D" w:rsidRDefault="00E53C96">
      <w:r w:rsidRPr="00376A0D">
        <w:t>Any Scottish Touch official asked to assist with an anti-doping testing operation should follow the instructions of the authorised Doping Control personnel and protect athlete privacy and confidentiality.</w:t>
      </w:r>
    </w:p>
    <w:p w14:paraId="7E6FCC41" w14:textId="77777777" w:rsidR="00741F47" w:rsidRPr="00376A0D" w:rsidRDefault="00741F47">
      <w:pPr>
        <w:pStyle w:val="Heading1"/>
      </w:pPr>
    </w:p>
    <w:p w14:paraId="24F614FF" w14:textId="3C009C0F" w:rsidR="00A44BC5" w:rsidRPr="00376A0D" w:rsidRDefault="00E53C96">
      <w:pPr>
        <w:pStyle w:val="Heading1"/>
      </w:pPr>
      <w:r w:rsidRPr="00376A0D">
        <w:t>11. Reporting suspected doping</w:t>
      </w:r>
    </w:p>
    <w:p w14:paraId="0F904245" w14:textId="77777777" w:rsidR="00A44BC5" w:rsidRPr="00376A0D" w:rsidRDefault="00E53C96">
      <w:r w:rsidRPr="00376A0D">
        <w:t>Anyone with information or a genuine concern about possible doping should report it through an appropriate anti-doping channel. UKAD provides confidential routes for reporting doping in UK sport.</w:t>
      </w:r>
    </w:p>
    <w:p w14:paraId="2C4B1D6B" w14:textId="77777777" w:rsidR="00A44BC5" w:rsidRPr="00376A0D" w:rsidRDefault="00E53C96">
      <w:r w:rsidRPr="00376A0D">
        <w:t>Scottish Touch will not tolerate retaliation against a person for making a genuine anti-doping report or cooperating with an authorised investigation. Discouraging or retaliating against reporting may itself constitute an ADRV under the current Code.</w:t>
      </w:r>
    </w:p>
    <w:p w14:paraId="58B46F3B" w14:textId="77777777" w:rsidR="00A44BC5" w:rsidRPr="00376A0D" w:rsidRDefault="00E53C96">
      <w:r w:rsidRPr="00376A0D">
        <w:t>A report to Scottish Touch should be passed promptly and confidentially to the appropriate person/body. Scottish Touch should not conduct an informal investigation that could compromise an investigation by UKAD, FIT or another competent Anti-Doping Organisation.</w:t>
      </w:r>
    </w:p>
    <w:p w14:paraId="54088DE2" w14:textId="77777777" w:rsidR="00741F47" w:rsidRPr="00376A0D" w:rsidRDefault="00741F47">
      <w:pPr>
        <w:pStyle w:val="Heading1"/>
      </w:pPr>
    </w:p>
    <w:p w14:paraId="1D1C10B7" w14:textId="21FBCD88" w:rsidR="00A44BC5" w:rsidRPr="00376A0D" w:rsidRDefault="00E53C96">
      <w:pPr>
        <w:pStyle w:val="Heading1"/>
      </w:pPr>
      <w:r w:rsidRPr="00376A0D">
        <w:t>12. Alleged violations, provisional measures and results management</w:t>
      </w:r>
    </w:p>
    <w:p w14:paraId="58B9EDA2" w14:textId="77777777" w:rsidR="00A44BC5" w:rsidRPr="00376A0D" w:rsidRDefault="00E53C96">
      <w:r w:rsidRPr="00376A0D">
        <w:t>An allegation, intelligence report or positive analytical finding does not give Scottish Touch a free-standing power to determine that an ADRV has occurred. Anti-doping results management, provisional suspension, hearings, sanctions and appeals must be dealt with under the rules of the competent Anti-Doping Organisation or governing body.</w:t>
      </w:r>
    </w:p>
    <w:p w14:paraId="6FDE3FAF" w14:textId="77777777" w:rsidR="00A44BC5" w:rsidRPr="00376A0D" w:rsidRDefault="00E53C96">
      <w:r w:rsidRPr="00376A0D">
        <w:t>Scottish Touch will cooperate with the competent body, implement any binding provisional suspension or sanction notified to it, and take any consequential action required under Scottish Touch competition, selection, membership or disciplinary arrangements.</w:t>
      </w:r>
    </w:p>
    <w:p w14:paraId="3C3E02A1" w14:textId="77777777" w:rsidR="00A44BC5" w:rsidRPr="00376A0D" w:rsidRDefault="00E53C96">
      <w:r w:rsidRPr="00376A0D">
        <w:t>Scottish Touch should not automatically suspend a person merely because an unverified allegation has been made unless a rule or properly authorised interim measure provides a basis to do so. Separate safeguarding, welfare or safety action may still be appropriate where the facts justify it.</w:t>
      </w:r>
    </w:p>
    <w:p w14:paraId="66E9CD51" w14:textId="77777777" w:rsidR="00741F47" w:rsidRPr="00376A0D" w:rsidRDefault="00741F47">
      <w:pPr>
        <w:pStyle w:val="Heading1"/>
      </w:pPr>
    </w:p>
    <w:p w14:paraId="31F79D40" w14:textId="6737E8C5" w:rsidR="00A44BC5" w:rsidRPr="00376A0D" w:rsidRDefault="00E53C96">
      <w:pPr>
        <w:pStyle w:val="Heading1"/>
      </w:pPr>
      <w:r w:rsidRPr="00376A0D">
        <w:t>13. Sanctions</w:t>
      </w:r>
    </w:p>
    <w:p w14:paraId="03587406" w14:textId="77777777" w:rsidR="00A44BC5" w:rsidRPr="00376A0D" w:rsidRDefault="00E53C96">
      <w:r w:rsidRPr="00376A0D">
        <w:t>Sanctions for ADRVs are determined under the applicable anti-doping rules. They can include periods of ineligibility, disqualification of results and other consequences. Scottish Touch will recognise and enforce sanctions that it is required to recognise under the applicable rules.</w:t>
      </w:r>
    </w:p>
    <w:p w14:paraId="7367C080" w14:textId="77777777" w:rsidR="00A44BC5" w:rsidRPr="00376A0D" w:rsidRDefault="00E53C96">
      <w:r w:rsidRPr="00376A0D">
        <w:t xml:space="preserve">This policy does not create a separate Scottish Touch tariff of anti-doping fines or bans. Any additional Scottish Touch disciplinary issue arising from the same conduct must be handled under the appropriate Scottish Touch rules and </w:t>
      </w:r>
      <w:proofErr w:type="gramStart"/>
      <w:r w:rsidRPr="00376A0D">
        <w:t>with regard to</w:t>
      </w:r>
      <w:proofErr w:type="gramEnd"/>
      <w:r w:rsidRPr="00376A0D">
        <w:t xml:space="preserve"> the anti-doping process.</w:t>
      </w:r>
    </w:p>
    <w:p w14:paraId="09A61236" w14:textId="77777777" w:rsidR="00741F47" w:rsidRPr="00376A0D" w:rsidRDefault="00741F47">
      <w:pPr>
        <w:pStyle w:val="Heading1"/>
      </w:pPr>
    </w:p>
    <w:p w14:paraId="6E50E2C9" w14:textId="32769104" w:rsidR="00A44BC5" w:rsidRPr="00376A0D" w:rsidRDefault="00E53C96">
      <w:pPr>
        <w:pStyle w:val="Heading1"/>
      </w:pPr>
      <w:r w:rsidRPr="00376A0D">
        <w:t>14. Confidentiality and personal information</w:t>
      </w:r>
    </w:p>
    <w:p w14:paraId="301935A0" w14:textId="77777777" w:rsidR="00A44BC5" w:rsidRPr="00376A0D" w:rsidRDefault="00E53C96">
      <w:r w:rsidRPr="00376A0D">
        <w:t>Anti-doping matters may involve health information, test data and allegations of serious misconduct. Scottish Touch will restrict access to people who need the information for an authorised role and handle information consistently with applicable anti-doping confidentiality requirements and the Scottish Touch Data Protection Policy.</w:t>
      </w:r>
    </w:p>
    <w:p w14:paraId="522B17A9" w14:textId="77777777" w:rsidR="00A44BC5" w:rsidRPr="00376A0D" w:rsidRDefault="00E53C96">
      <w:r w:rsidRPr="00376A0D">
        <w:t>Scottish Touch should not publicly identify a person as having committed an ADRV unless publication is authorised or required under the applicable anti-doping rules or another lawful basis.</w:t>
      </w:r>
    </w:p>
    <w:p w14:paraId="225A8351" w14:textId="77777777" w:rsidR="00741F47" w:rsidRPr="00376A0D" w:rsidRDefault="00741F47">
      <w:pPr>
        <w:spacing w:after="200" w:line="276" w:lineRule="auto"/>
        <w:rPr>
          <w:rFonts w:asciiTheme="majorHAnsi" w:eastAsiaTheme="majorEastAsia" w:hAnsiTheme="majorHAnsi" w:cstheme="majorBidi"/>
          <w:b/>
          <w:bCs/>
          <w:color w:val="365F91" w:themeColor="accent1" w:themeShade="BF"/>
          <w:sz w:val="22"/>
          <w:szCs w:val="28"/>
        </w:rPr>
      </w:pPr>
      <w:r w:rsidRPr="00376A0D">
        <w:br w:type="page"/>
      </w:r>
    </w:p>
    <w:p w14:paraId="5A3794BF" w14:textId="4315473B" w:rsidR="00A44BC5" w:rsidRPr="00376A0D" w:rsidRDefault="00E53C96">
      <w:pPr>
        <w:pStyle w:val="Heading1"/>
      </w:pPr>
      <w:r w:rsidRPr="00376A0D">
        <w:lastRenderedPageBreak/>
        <w:t>15. Responsibilities</w:t>
      </w:r>
    </w:p>
    <w:tbl>
      <w:tblPr>
        <w:tblW w:w="0" w:type="auto"/>
        <w:jc w:val="center"/>
        <w:tblBorders>
          <w:top w:val="single" w:sz="5" w:space="0" w:color="C7C7C7"/>
          <w:left w:val="single" w:sz="5" w:space="0" w:color="C7C7C7"/>
          <w:bottom w:val="single" w:sz="5" w:space="0" w:color="C7C7C7"/>
          <w:right w:val="single" w:sz="5" w:space="0" w:color="C7C7C7"/>
          <w:insideH w:val="single" w:sz="5" w:space="0" w:color="C7C7C7"/>
          <w:insideV w:val="single" w:sz="5" w:space="0" w:color="C7C7C7"/>
        </w:tblBorders>
        <w:tblLook w:val="04A0" w:firstRow="1" w:lastRow="0" w:firstColumn="1" w:lastColumn="0" w:noHBand="0" w:noVBand="1"/>
      </w:tblPr>
      <w:tblGrid>
        <w:gridCol w:w="5170"/>
        <w:gridCol w:w="5170"/>
      </w:tblGrid>
      <w:tr w:rsidR="00A44BC5" w:rsidRPr="00376A0D" w14:paraId="3BEE16A2" w14:textId="77777777">
        <w:trPr>
          <w:jc w:val="center"/>
        </w:trPr>
        <w:tc>
          <w:tcPr>
            <w:tcW w:w="5170" w:type="dxa"/>
            <w:shd w:val="clear" w:color="auto" w:fill="083B68"/>
            <w:tcMar>
              <w:top w:w="70" w:type="dxa"/>
              <w:left w:w="90" w:type="dxa"/>
              <w:bottom w:w="70" w:type="dxa"/>
              <w:right w:w="90" w:type="dxa"/>
            </w:tcMar>
          </w:tcPr>
          <w:p w14:paraId="215241E0" w14:textId="77777777" w:rsidR="00A44BC5" w:rsidRPr="00376A0D" w:rsidRDefault="00E53C96">
            <w:pPr>
              <w:spacing w:after="0"/>
            </w:pPr>
            <w:r w:rsidRPr="00376A0D">
              <w:rPr>
                <w:b/>
                <w:color w:val="FFFFFF"/>
                <w:sz w:val="18"/>
              </w:rPr>
              <w:t>Role</w:t>
            </w:r>
          </w:p>
        </w:tc>
        <w:tc>
          <w:tcPr>
            <w:tcW w:w="5170" w:type="dxa"/>
            <w:shd w:val="clear" w:color="auto" w:fill="083B68"/>
            <w:tcMar>
              <w:top w:w="70" w:type="dxa"/>
              <w:left w:w="90" w:type="dxa"/>
              <w:bottom w:w="70" w:type="dxa"/>
              <w:right w:w="90" w:type="dxa"/>
            </w:tcMar>
          </w:tcPr>
          <w:p w14:paraId="6BB5E3B9" w14:textId="77777777" w:rsidR="00A44BC5" w:rsidRPr="00376A0D" w:rsidRDefault="00E53C96">
            <w:pPr>
              <w:spacing w:after="0"/>
            </w:pPr>
            <w:r w:rsidRPr="00376A0D">
              <w:rPr>
                <w:b/>
                <w:color w:val="FFFFFF"/>
                <w:sz w:val="18"/>
              </w:rPr>
              <w:t>Key responsibility</w:t>
            </w:r>
          </w:p>
        </w:tc>
      </w:tr>
      <w:tr w:rsidR="00A44BC5" w:rsidRPr="00376A0D" w14:paraId="69EBD9CA" w14:textId="77777777">
        <w:trPr>
          <w:jc w:val="center"/>
        </w:trPr>
        <w:tc>
          <w:tcPr>
            <w:tcW w:w="5170" w:type="dxa"/>
            <w:tcMar>
              <w:top w:w="70" w:type="dxa"/>
              <w:left w:w="90" w:type="dxa"/>
              <w:bottom w:w="70" w:type="dxa"/>
              <w:right w:w="90" w:type="dxa"/>
            </w:tcMar>
          </w:tcPr>
          <w:p w14:paraId="37E72A61" w14:textId="77777777" w:rsidR="00A44BC5" w:rsidRPr="00376A0D" w:rsidRDefault="00E53C96">
            <w:pPr>
              <w:spacing w:after="0"/>
            </w:pPr>
            <w:r w:rsidRPr="00376A0D">
              <w:rPr>
                <w:b/>
                <w:sz w:val="18"/>
              </w:rPr>
              <w:t>Scottish Touch Board</w:t>
            </w:r>
          </w:p>
        </w:tc>
        <w:tc>
          <w:tcPr>
            <w:tcW w:w="5170" w:type="dxa"/>
            <w:tcMar>
              <w:top w:w="70" w:type="dxa"/>
              <w:left w:w="90" w:type="dxa"/>
              <w:bottom w:w="70" w:type="dxa"/>
              <w:right w:w="90" w:type="dxa"/>
            </w:tcMar>
          </w:tcPr>
          <w:p w14:paraId="3A51A9CC" w14:textId="77777777" w:rsidR="00A44BC5" w:rsidRPr="00376A0D" w:rsidRDefault="00E53C96">
            <w:pPr>
              <w:spacing w:after="0"/>
            </w:pPr>
            <w:r w:rsidRPr="00376A0D">
              <w:rPr>
                <w:sz w:val="18"/>
              </w:rPr>
              <w:t>Approve and maintain the policy; confirm the formal anti-doping rules applicable to Scottish Touch; identify an anti-doping lead; support UKAD/FIT assurance and education requirements.</w:t>
            </w:r>
          </w:p>
        </w:tc>
      </w:tr>
      <w:tr w:rsidR="00A44BC5" w:rsidRPr="00376A0D" w14:paraId="447C2046" w14:textId="77777777">
        <w:trPr>
          <w:jc w:val="center"/>
        </w:trPr>
        <w:tc>
          <w:tcPr>
            <w:tcW w:w="5170" w:type="dxa"/>
            <w:tcMar>
              <w:top w:w="70" w:type="dxa"/>
              <w:left w:w="90" w:type="dxa"/>
              <w:bottom w:w="70" w:type="dxa"/>
              <w:right w:w="90" w:type="dxa"/>
            </w:tcMar>
          </w:tcPr>
          <w:p w14:paraId="180EFCB1" w14:textId="77777777" w:rsidR="00A44BC5" w:rsidRPr="00376A0D" w:rsidRDefault="00E53C96">
            <w:pPr>
              <w:spacing w:after="0"/>
            </w:pPr>
            <w:r w:rsidRPr="00376A0D">
              <w:rPr>
                <w:b/>
                <w:sz w:val="18"/>
              </w:rPr>
              <w:t>Anti-Doping Lead / nominated officer</w:t>
            </w:r>
          </w:p>
        </w:tc>
        <w:tc>
          <w:tcPr>
            <w:tcW w:w="5170" w:type="dxa"/>
            <w:tcMar>
              <w:top w:w="70" w:type="dxa"/>
              <w:left w:w="90" w:type="dxa"/>
              <w:bottom w:w="70" w:type="dxa"/>
              <w:right w:w="90" w:type="dxa"/>
            </w:tcMar>
          </w:tcPr>
          <w:p w14:paraId="1200D1C5" w14:textId="77777777" w:rsidR="00A44BC5" w:rsidRPr="00376A0D" w:rsidRDefault="00E53C96">
            <w:pPr>
              <w:spacing w:after="0"/>
            </w:pPr>
            <w:r w:rsidRPr="00376A0D">
              <w:rPr>
                <w:sz w:val="18"/>
              </w:rPr>
              <w:t>Maintain links with UKAD/FIT, coordinate education, signpost athletes, manage governance records and ensure concerns are routed appropriately without undertaking unauthorised results management.</w:t>
            </w:r>
          </w:p>
        </w:tc>
      </w:tr>
      <w:tr w:rsidR="00A44BC5" w:rsidRPr="00376A0D" w14:paraId="0B6F7235" w14:textId="77777777">
        <w:trPr>
          <w:jc w:val="center"/>
        </w:trPr>
        <w:tc>
          <w:tcPr>
            <w:tcW w:w="5170" w:type="dxa"/>
            <w:tcMar>
              <w:top w:w="70" w:type="dxa"/>
              <w:left w:w="90" w:type="dxa"/>
              <w:bottom w:w="70" w:type="dxa"/>
              <w:right w:w="90" w:type="dxa"/>
            </w:tcMar>
          </w:tcPr>
          <w:p w14:paraId="68EEEFA0" w14:textId="77777777" w:rsidR="00A44BC5" w:rsidRPr="00376A0D" w:rsidRDefault="00E53C96">
            <w:pPr>
              <w:spacing w:after="0"/>
            </w:pPr>
            <w:r w:rsidRPr="00376A0D">
              <w:rPr>
                <w:b/>
                <w:sz w:val="18"/>
              </w:rPr>
              <w:t>Athletes</w:t>
            </w:r>
          </w:p>
        </w:tc>
        <w:tc>
          <w:tcPr>
            <w:tcW w:w="5170" w:type="dxa"/>
            <w:tcMar>
              <w:top w:w="70" w:type="dxa"/>
              <w:left w:w="90" w:type="dxa"/>
              <w:bottom w:w="70" w:type="dxa"/>
              <w:right w:w="90" w:type="dxa"/>
            </w:tcMar>
          </w:tcPr>
          <w:p w14:paraId="316BB0EE" w14:textId="77777777" w:rsidR="00A44BC5" w:rsidRPr="00376A0D" w:rsidRDefault="00E53C96">
            <w:pPr>
              <w:spacing w:after="0"/>
            </w:pPr>
            <w:r w:rsidRPr="00376A0D">
              <w:rPr>
                <w:sz w:val="18"/>
              </w:rPr>
              <w:t>Know the rules that apply, comply with testing, check medicines, assess supplement risks, meet TUE/whereabouts obligations where applicable and seek advice early.</w:t>
            </w:r>
          </w:p>
        </w:tc>
      </w:tr>
      <w:tr w:rsidR="00A44BC5" w:rsidRPr="00376A0D" w14:paraId="3D54E36D" w14:textId="77777777">
        <w:trPr>
          <w:jc w:val="center"/>
        </w:trPr>
        <w:tc>
          <w:tcPr>
            <w:tcW w:w="5170" w:type="dxa"/>
            <w:tcMar>
              <w:top w:w="70" w:type="dxa"/>
              <w:left w:w="90" w:type="dxa"/>
              <w:bottom w:w="70" w:type="dxa"/>
              <w:right w:w="90" w:type="dxa"/>
            </w:tcMar>
          </w:tcPr>
          <w:p w14:paraId="4D7D0344" w14:textId="77777777" w:rsidR="00A44BC5" w:rsidRPr="00376A0D" w:rsidRDefault="00E53C96">
            <w:pPr>
              <w:spacing w:after="0"/>
            </w:pPr>
            <w:r w:rsidRPr="00376A0D">
              <w:rPr>
                <w:b/>
                <w:sz w:val="18"/>
              </w:rPr>
              <w:t>Athlete Support Personnel</w:t>
            </w:r>
          </w:p>
        </w:tc>
        <w:tc>
          <w:tcPr>
            <w:tcW w:w="5170" w:type="dxa"/>
            <w:tcMar>
              <w:top w:w="70" w:type="dxa"/>
              <w:left w:w="90" w:type="dxa"/>
              <w:bottom w:w="70" w:type="dxa"/>
              <w:right w:w="90" w:type="dxa"/>
            </w:tcMar>
          </w:tcPr>
          <w:p w14:paraId="4FF32164" w14:textId="77777777" w:rsidR="00A44BC5" w:rsidRPr="00376A0D" w:rsidRDefault="00E53C96">
            <w:pPr>
              <w:spacing w:after="0"/>
            </w:pPr>
            <w:r w:rsidRPr="00376A0D">
              <w:rPr>
                <w:sz w:val="18"/>
              </w:rPr>
              <w:t>Understand the ADRVs relevant to their role; support clean-sport behaviours; never administer, encourage or facilitate prohibited practices; support athletes to access authoritative information.</w:t>
            </w:r>
          </w:p>
        </w:tc>
      </w:tr>
      <w:tr w:rsidR="00A44BC5" w:rsidRPr="00376A0D" w14:paraId="29EFEF98" w14:textId="77777777">
        <w:trPr>
          <w:jc w:val="center"/>
        </w:trPr>
        <w:tc>
          <w:tcPr>
            <w:tcW w:w="5170" w:type="dxa"/>
            <w:tcMar>
              <w:top w:w="70" w:type="dxa"/>
              <w:left w:w="90" w:type="dxa"/>
              <w:bottom w:w="70" w:type="dxa"/>
              <w:right w:w="90" w:type="dxa"/>
            </w:tcMar>
          </w:tcPr>
          <w:p w14:paraId="7CA5AE3A" w14:textId="77777777" w:rsidR="00A44BC5" w:rsidRPr="00376A0D" w:rsidRDefault="00E53C96">
            <w:pPr>
              <w:spacing w:after="0"/>
            </w:pPr>
            <w:r w:rsidRPr="00376A0D">
              <w:rPr>
                <w:b/>
                <w:sz w:val="18"/>
              </w:rPr>
              <w:t>Coaches / Team Managers</w:t>
            </w:r>
          </w:p>
        </w:tc>
        <w:tc>
          <w:tcPr>
            <w:tcW w:w="5170" w:type="dxa"/>
            <w:tcMar>
              <w:top w:w="70" w:type="dxa"/>
              <w:left w:w="90" w:type="dxa"/>
              <w:bottom w:w="70" w:type="dxa"/>
              <w:right w:w="90" w:type="dxa"/>
            </w:tcMar>
          </w:tcPr>
          <w:p w14:paraId="7B19DAE8" w14:textId="77777777" w:rsidR="00A44BC5" w:rsidRPr="00376A0D" w:rsidRDefault="00E53C96">
            <w:pPr>
              <w:spacing w:after="0"/>
            </w:pPr>
            <w:r w:rsidRPr="00376A0D">
              <w:rPr>
                <w:sz w:val="18"/>
              </w:rPr>
              <w:t>Promote education, signpost rather than diagnose medication/TUE issues, protect confidentiality and escalate anti-doping concerns appropriately.</w:t>
            </w:r>
          </w:p>
        </w:tc>
      </w:tr>
    </w:tbl>
    <w:p w14:paraId="30B4AF8F" w14:textId="77777777" w:rsidR="00741F47" w:rsidRPr="00376A0D" w:rsidRDefault="00741F47">
      <w:pPr>
        <w:pStyle w:val="Heading1"/>
      </w:pPr>
    </w:p>
    <w:p w14:paraId="74C750B0" w14:textId="056C8EF3" w:rsidR="00A44BC5" w:rsidRPr="00376A0D" w:rsidRDefault="00E53C96">
      <w:pPr>
        <w:pStyle w:val="Heading1"/>
      </w:pPr>
      <w:r w:rsidRPr="00376A0D">
        <w:t>16. Authoritative resources</w:t>
      </w:r>
    </w:p>
    <w:p w14:paraId="1D6F722A" w14:textId="77777777" w:rsidR="00A44BC5" w:rsidRPr="00376A0D" w:rsidRDefault="00E53C96">
      <w:r w:rsidRPr="00376A0D">
        <w:t>Because anti-doping rules, the Prohibited List and technical standards change, Scottish Touch participants should use current authoritative resources rather than relying on old copies of this policy.</w:t>
      </w:r>
    </w:p>
    <w:p w14:paraId="577B8368" w14:textId="77777777" w:rsidR="00A44BC5" w:rsidRPr="00376A0D" w:rsidRDefault="00E53C96">
      <w:pPr>
        <w:spacing w:after="50"/>
        <w:ind w:left="346" w:hanging="259"/>
      </w:pPr>
      <w:proofErr w:type="gramStart"/>
      <w:r w:rsidRPr="00376A0D">
        <w:rPr>
          <w:sz w:val="19"/>
        </w:rPr>
        <w:t>●  UK</w:t>
      </w:r>
      <w:proofErr w:type="gramEnd"/>
      <w:r w:rsidRPr="00376A0D">
        <w:rPr>
          <w:sz w:val="19"/>
        </w:rPr>
        <w:t xml:space="preserve"> Anti-Doping (UKAD): current UK Anti-Doping Rules, medication checking, TUE guidance, testing information, education and reporting routes.</w:t>
      </w:r>
    </w:p>
    <w:p w14:paraId="386D17EE" w14:textId="77777777" w:rsidR="00A44BC5" w:rsidRPr="00376A0D" w:rsidRDefault="00E53C96">
      <w:pPr>
        <w:spacing w:after="50"/>
        <w:ind w:left="346" w:hanging="259"/>
      </w:pPr>
      <w:proofErr w:type="gramStart"/>
      <w:r w:rsidRPr="00376A0D">
        <w:rPr>
          <w:sz w:val="19"/>
        </w:rPr>
        <w:t>●  Global</w:t>
      </w:r>
      <w:proofErr w:type="gramEnd"/>
      <w:r w:rsidRPr="00376A0D">
        <w:rPr>
          <w:sz w:val="19"/>
        </w:rPr>
        <w:t xml:space="preserve"> DRO: medication status checking for athletes in the UK and participating countries.</w:t>
      </w:r>
    </w:p>
    <w:p w14:paraId="4C3BD58F" w14:textId="77777777" w:rsidR="00A44BC5" w:rsidRPr="00376A0D" w:rsidRDefault="00E53C96">
      <w:pPr>
        <w:spacing w:after="50"/>
        <w:ind w:left="346" w:hanging="259"/>
      </w:pPr>
      <w:proofErr w:type="gramStart"/>
      <w:r w:rsidRPr="00376A0D">
        <w:rPr>
          <w:sz w:val="19"/>
        </w:rPr>
        <w:t>●  World</w:t>
      </w:r>
      <w:proofErr w:type="gramEnd"/>
      <w:r w:rsidRPr="00376A0D">
        <w:rPr>
          <w:sz w:val="19"/>
        </w:rPr>
        <w:t xml:space="preserve"> Anti-Doping Agency (WADA): World Anti-Doping Code, International Standards and current Prohibited List.</w:t>
      </w:r>
    </w:p>
    <w:p w14:paraId="2E7CAF75" w14:textId="77777777" w:rsidR="00A44BC5" w:rsidRPr="00376A0D" w:rsidRDefault="00E53C96">
      <w:pPr>
        <w:spacing w:after="50"/>
        <w:ind w:left="346" w:hanging="259"/>
      </w:pPr>
      <w:proofErr w:type="gramStart"/>
      <w:r w:rsidRPr="00376A0D">
        <w:rPr>
          <w:sz w:val="19"/>
        </w:rPr>
        <w:t>●  Federation</w:t>
      </w:r>
      <w:proofErr w:type="gramEnd"/>
      <w:r w:rsidRPr="00376A0D">
        <w:rPr>
          <w:sz w:val="19"/>
        </w:rPr>
        <w:t xml:space="preserve"> of International Touch (FIT): Touch-specific international anti-doping rules and requirements.</w:t>
      </w:r>
    </w:p>
    <w:p w14:paraId="159E999A" w14:textId="77777777" w:rsidR="00741F47" w:rsidRPr="00376A0D" w:rsidRDefault="00741F47">
      <w:pPr>
        <w:pStyle w:val="Heading1"/>
      </w:pPr>
    </w:p>
    <w:p w14:paraId="0063F38D" w14:textId="7184FB03" w:rsidR="00A44BC5" w:rsidRPr="00376A0D" w:rsidRDefault="00E53C96">
      <w:pPr>
        <w:pStyle w:val="Heading1"/>
      </w:pPr>
      <w:r w:rsidRPr="00376A0D">
        <w:t>17. Monitoring and review</w:t>
      </w:r>
    </w:p>
    <w:p w14:paraId="158305BF" w14:textId="77777777" w:rsidR="00A44BC5" w:rsidRPr="00376A0D" w:rsidRDefault="00E53C96">
      <w:r w:rsidRPr="00376A0D">
        <w:t xml:space="preserve">This policy will be reviewed at least annually for technical currency and formally at least every three </w:t>
      </w:r>
      <w:proofErr w:type="gramStart"/>
      <w:r w:rsidRPr="00376A0D">
        <w:t>years, or</w:t>
      </w:r>
      <w:proofErr w:type="gramEnd"/>
      <w:r w:rsidRPr="00376A0D">
        <w:t xml:space="preserve"> sooner following a material change to the World Anti-Doping Code, UK Anti-Doping Rules, UK National Anti-Doping Policy, FIT requirements or Scottish Touch's governance arrangements.</w:t>
      </w:r>
    </w:p>
    <w:tbl>
      <w:tblPr>
        <w:tblW w:w="0" w:type="auto"/>
        <w:jc w:val="center"/>
        <w:tblBorders>
          <w:top w:val="single" w:sz="8" w:space="0" w:color="083B68"/>
          <w:left w:val="single" w:sz="8" w:space="0" w:color="083B68"/>
          <w:bottom w:val="single" w:sz="8" w:space="0" w:color="083B68"/>
          <w:right w:val="single" w:sz="8" w:space="0" w:color="083B68"/>
          <w:insideH w:val="single" w:sz="8" w:space="0" w:color="083B68"/>
          <w:insideV w:val="single" w:sz="8" w:space="0" w:color="083B68"/>
        </w:tblBorders>
        <w:tblLook w:val="04A0" w:firstRow="1" w:lastRow="0" w:firstColumn="1" w:lastColumn="0" w:noHBand="0" w:noVBand="1"/>
      </w:tblPr>
      <w:tblGrid>
        <w:gridCol w:w="10340"/>
      </w:tblGrid>
      <w:tr w:rsidR="00A44BC5" w:rsidRPr="00376A0D" w14:paraId="23B901E9" w14:textId="77777777">
        <w:trPr>
          <w:jc w:val="center"/>
        </w:trPr>
        <w:tc>
          <w:tcPr>
            <w:tcW w:w="10340" w:type="dxa"/>
            <w:shd w:val="clear" w:color="auto" w:fill="EAF2F8"/>
            <w:tcMar>
              <w:top w:w="85" w:type="dxa"/>
              <w:left w:w="105" w:type="dxa"/>
              <w:bottom w:w="85" w:type="dxa"/>
              <w:right w:w="105" w:type="dxa"/>
            </w:tcMar>
          </w:tcPr>
          <w:p w14:paraId="5E803997" w14:textId="77777777" w:rsidR="00A44BC5" w:rsidRPr="00376A0D" w:rsidRDefault="00E53C96">
            <w:pPr>
              <w:spacing w:after="40"/>
            </w:pPr>
            <w:r w:rsidRPr="00376A0D">
              <w:rPr>
                <w:b/>
              </w:rPr>
              <w:t>Required 2026/27 action</w:t>
            </w:r>
          </w:p>
          <w:p w14:paraId="782E4FD1" w14:textId="77777777" w:rsidR="00A44BC5" w:rsidRPr="00376A0D" w:rsidRDefault="00E53C96">
            <w:pPr>
              <w:spacing w:after="0"/>
            </w:pPr>
            <w:r w:rsidRPr="00376A0D">
              <w:rPr>
                <w:sz w:val="19"/>
              </w:rPr>
              <w:t>The 2021 World Anti-Doping Code remains the operative Code during 2026. A new World Anti-Doping Code and revised International Standards take effect on 1 January 2027, with corresponding UK framework changes expected. This policy must therefore be reviewed and, where necessary, amended before 1 January 2027.</w:t>
            </w:r>
          </w:p>
        </w:tc>
      </w:tr>
    </w:tbl>
    <w:p w14:paraId="3F030288" w14:textId="77777777" w:rsidR="00741F47" w:rsidRPr="00376A0D" w:rsidRDefault="00741F47">
      <w:pPr>
        <w:pStyle w:val="Heading1"/>
      </w:pPr>
    </w:p>
    <w:p w14:paraId="0B8AFA3A" w14:textId="1EBFCC08" w:rsidR="00A44BC5" w:rsidRPr="00376A0D" w:rsidRDefault="00E53C96">
      <w:pPr>
        <w:pStyle w:val="Heading1"/>
      </w:pPr>
      <w:r w:rsidRPr="00376A0D">
        <w:t>Approval and document control</w:t>
      </w:r>
    </w:p>
    <w:tbl>
      <w:tblPr>
        <w:tblW w:w="0" w:type="auto"/>
        <w:jc w:val="center"/>
        <w:tblBorders>
          <w:top w:val="single" w:sz="5" w:space="0" w:color="C7C7C7"/>
          <w:left w:val="single" w:sz="5" w:space="0" w:color="C7C7C7"/>
          <w:bottom w:val="single" w:sz="5" w:space="0" w:color="C7C7C7"/>
          <w:right w:val="single" w:sz="5" w:space="0" w:color="C7C7C7"/>
          <w:insideH w:val="single" w:sz="5" w:space="0" w:color="C7C7C7"/>
          <w:insideV w:val="single" w:sz="5" w:space="0" w:color="C7C7C7"/>
        </w:tblBorders>
        <w:tblLook w:val="04A0" w:firstRow="1" w:lastRow="0" w:firstColumn="1" w:lastColumn="0" w:noHBand="0" w:noVBand="1"/>
      </w:tblPr>
      <w:tblGrid>
        <w:gridCol w:w="5170"/>
        <w:gridCol w:w="5170"/>
      </w:tblGrid>
      <w:tr w:rsidR="00A44BC5" w:rsidRPr="00376A0D" w14:paraId="6B0D98D8" w14:textId="77777777">
        <w:trPr>
          <w:jc w:val="center"/>
        </w:trPr>
        <w:tc>
          <w:tcPr>
            <w:tcW w:w="5170" w:type="dxa"/>
            <w:shd w:val="clear" w:color="auto" w:fill="F2F2F2"/>
            <w:tcMar>
              <w:top w:w="70" w:type="dxa"/>
              <w:left w:w="90" w:type="dxa"/>
              <w:bottom w:w="70" w:type="dxa"/>
              <w:right w:w="90" w:type="dxa"/>
            </w:tcMar>
          </w:tcPr>
          <w:p w14:paraId="6DAE277C" w14:textId="77777777" w:rsidR="00A44BC5" w:rsidRPr="00376A0D" w:rsidRDefault="00E53C96">
            <w:pPr>
              <w:spacing w:after="0"/>
            </w:pPr>
            <w:r w:rsidRPr="00376A0D">
              <w:rPr>
                <w:b/>
                <w:sz w:val="18"/>
              </w:rPr>
              <w:t>Approved by</w:t>
            </w:r>
          </w:p>
        </w:tc>
        <w:tc>
          <w:tcPr>
            <w:tcW w:w="5170" w:type="dxa"/>
            <w:tcMar>
              <w:top w:w="70" w:type="dxa"/>
              <w:left w:w="90" w:type="dxa"/>
              <w:bottom w:w="70" w:type="dxa"/>
              <w:right w:w="90" w:type="dxa"/>
            </w:tcMar>
          </w:tcPr>
          <w:p w14:paraId="4D2DA486" w14:textId="77777777" w:rsidR="00A44BC5" w:rsidRPr="00376A0D" w:rsidRDefault="00E53C96">
            <w:pPr>
              <w:spacing w:after="0"/>
            </w:pPr>
            <w:r w:rsidRPr="00376A0D">
              <w:rPr>
                <w:sz w:val="18"/>
              </w:rPr>
              <w:t>Scottish Touch Board</w:t>
            </w:r>
          </w:p>
        </w:tc>
      </w:tr>
      <w:tr w:rsidR="00A44BC5" w:rsidRPr="00376A0D" w14:paraId="21DD0CA0" w14:textId="77777777">
        <w:trPr>
          <w:jc w:val="center"/>
        </w:trPr>
        <w:tc>
          <w:tcPr>
            <w:tcW w:w="5170" w:type="dxa"/>
            <w:shd w:val="clear" w:color="auto" w:fill="F2F2F2"/>
            <w:tcMar>
              <w:top w:w="70" w:type="dxa"/>
              <w:left w:w="90" w:type="dxa"/>
              <w:bottom w:w="70" w:type="dxa"/>
              <w:right w:w="90" w:type="dxa"/>
            </w:tcMar>
          </w:tcPr>
          <w:p w14:paraId="03AD9374" w14:textId="77777777" w:rsidR="00A44BC5" w:rsidRPr="00376A0D" w:rsidRDefault="00E53C96">
            <w:pPr>
              <w:spacing w:after="0"/>
            </w:pPr>
            <w:r w:rsidRPr="00376A0D">
              <w:rPr>
                <w:b/>
                <w:sz w:val="18"/>
              </w:rPr>
              <w:t>Approval date</w:t>
            </w:r>
          </w:p>
        </w:tc>
        <w:tc>
          <w:tcPr>
            <w:tcW w:w="5170" w:type="dxa"/>
            <w:tcMar>
              <w:top w:w="70" w:type="dxa"/>
              <w:left w:w="90" w:type="dxa"/>
              <w:bottom w:w="70" w:type="dxa"/>
              <w:right w:w="90" w:type="dxa"/>
            </w:tcMar>
          </w:tcPr>
          <w:p w14:paraId="34FE7BB8" w14:textId="63905054" w:rsidR="00A44BC5" w:rsidRPr="00376A0D" w:rsidRDefault="00471050">
            <w:pPr>
              <w:spacing w:after="0"/>
            </w:pPr>
            <w:r w:rsidRPr="00376A0D">
              <w:rPr>
                <w:sz w:val="18"/>
              </w:rPr>
              <w:t>16</w:t>
            </w:r>
            <w:r w:rsidRPr="00376A0D">
              <w:rPr>
                <w:sz w:val="18"/>
                <w:vertAlign w:val="superscript"/>
              </w:rPr>
              <w:t>th</w:t>
            </w:r>
            <w:r w:rsidRPr="00376A0D">
              <w:rPr>
                <w:sz w:val="18"/>
              </w:rPr>
              <w:t xml:space="preserve"> September 2026</w:t>
            </w:r>
          </w:p>
        </w:tc>
      </w:tr>
      <w:tr w:rsidR="00A44BC5" w:rsidRPr="00376A0D" w14:paraId="2B718543" w14:textId="77777777">
        <w:trPr>
          <w:jc w:val="center"/>
        </w:trPr>
        <w:tc>
          <w:tcPr>
            <w:tcW w:w="5170" w:type="dxa"/>
            <w:shd w:val="clear" w:color="auto" w:fill="F2F2F2"/>
            <w:tcMar>
              <w:top w:w="70" w:type="dxa"/>
              <w:left w:w="90" w:type="dxa"/>
              <w:bottom w:w="70" w:type="dxa"/>
              <w:right w:w="90" w:type="dxa"/>
            </w:tcMar>
          </w:tcPr>
          <w:p w14:paraId="383A143E" w14:textId="77777777" w:rsidR="00A44BC5" w:rsidRPr="00376A0D" w:rsidRDefault="00E53C96">
            <w:pPr>
              <w:spacing w:after="0"/>
            </w:pPr>
            <w:r w:rsidRPr="00376A0D">
              <w:rPr>
                <w:b/>
                <w:sz w:val="18"/>
              </w:rPr>
              <w:t>Effective from</w:t>
            </w:r>
          </w:p>
        </w:tc>
        <w:tc>
          <w:tcPr>
            <w:tcW w:w="5170" w:type="dxa"/>
            <w:tcMar>
              <w:top w:w="70" w:type="dxa"/>
              <w:left w:w="90" w:type="dxa"/>
              <w:bottom w:w="70" w:type="dxa"/>
              <w:right w:w="90" w:type="dxa"/>
            </w:tcMar>
          </w:tcPr>
          <w:p w14:paraId="27275841" w14:textId="63BFDBDD" w:rsidR="00A44BC5" w:rsidRPr="00376A0D" w:rsidRDefault="00471050">
            <w:pPr>
              <w:spacing w:after="0"/>
            </w:pPr>
            <w:r w:rsidRPr="00376A0D">
              <w:rPr>
                <w:sz w:val="18"/>
              </w:rPr>
              <w:t>16</w:t>
            </w:r>
            <w:r w:rsidRPr="00376A0D">
              <w:rPr>
                <w:sz w:val="18"/>
                <w:vertAlign w:val="superscript"/>
              </w:rPr>
              <w:t>th</w:t>
            </w:r>
            <w:r w:rsidRPr="00376A0D">
              <w:rPr>
                <w:sz w:val="18"/>
              </w:rPr>
              <w:t xml:space="preserve"> September 2026</w:t>
            </w:r>
          </w:p>
        </w:tc>
      </w:tr>
      <w:tr w:rsidR="00A44BC5" w:rsidRPr="00376A0D" w14:paraId="53890D4A" w14:textId="77777777">
        <w:trPr>
          <w:jc w:val="center"/>
        </w:trPr>
        <w:tc>
          <w:tcPr>
            <w:tcW w:w="5170" w:type="dxa"/>
            <w:shd w:val="clear" w:color="auto" w:fill="F2F2F2"/>
            <w:tcMar>
              <w:top w:w="70" w:type="dxa"/>
              <w:left w:w="90" w:type="dxa"/>
              <w:bottom w:w="70" w:type="dxa"/>
              <w:right w:w="90" w:type="dxa"/>
            </w:tcMar>
          </w:tcPr>
          <w:p w14:paraId="3D123867" w14:textId="77777777" w:rsidR="00A44BC5" w:rsidRPr="00376A0D" w:rsidRDefault="00E53C96">
            <w:pPr>
              <w:spacing w:after="0"/>
            </w:pPr>
            <w:r w:rsidRPr="00376A0D">
              <w:rPr>
                <w:b/>
                <w:sz w:val="18"/>
              </w:rPr>
              <w:t>Anti-Doping Lead</w:t>
            </w:r>
          </w:p>
        </w:tc>
        <w:tc>
          <w:tcPr>
            <w:tcW w:w="5170" w:type="dxa"/>
            <w:tcMar>
              <w:top w:w="70" w:type="dxa"/>
              <w:left w:w="90" w:type="dxa"/>
              <w:bottom w:w="70" w:type="dxa"/>
              <w:right w:w="90" w:type="dxa"/>
            </w:tcMar>
          </w:tcPr>
          <w:p w14:paraId="7F0A91D1" w14:textId="72483054" w:rsidR="00A44BC5" w:rsidRPr="00376A0D" w:rsidRDefault="00471050">
            <w:pPr>
              <w:spacing w:after="0"/>
            </w:pPr>
            <w:r w:rsidRPr="00376A0D">
              <w:rPr>
                <w:sz w:val="18"/>
              </w:rPr>
              <w:t>Scottish Touch Board</w:t>
            </w:r>
          </w:p>
        </w:tc>
      </w:tr>
      <w:tr w:rsidR="00A44BC5" w:rsidRPr="00376A0D" w14:paraId="42B63591" w14:textId="77777777">
        <w:trPr>
          <w:jc w:val="center"/>
        </w:trPr>
        <w:tc>
          <w:tcPr>
            <w:tcW w:w="5170" w:type="dxa"/>
            <w:shd w:val="clear" w:color="auto" w:fill="F2F2F2"/>
            <w:tcMar>
              <w:top w:w="70" w:type="dxa"/>
              <w:left w:w="90" w:type="dxa"/>
              <w:bottom w:w="70" w:type="dxa"/>
              <w:right w:w="90" w:type="dxa"/>
            </w:tcMar>
          </w:tcPr>
          <w:p w14:paraId="4BCFAE38" w14:textId="77777777" w:rsidR="00A44BC5" w:rsidRPr="00376A0D" w:rsidRDefault="00E53C96">
            <w:pPr>
              <w:spacing w:after="0"/>
            </w:pPr>
            <w:r w:rsidRPr="00376A0D">
              <w:rPr>
                <w:b/>
                <w:sz w:val="18"/>
              </w:rPr>
              <w:t>Next technical review</w:t>
            </w:r>
          </w:p>
        </w:tc>
        <w:tc>
          <w:tcPr>
            <w:tcW w:w="5170" w:type="dxa"/>
            <w:tcMar>
              <w:top w:w="70" w:type="dxa"/>
              <w:left w:w="90" w:type="dxa"/>
              <w:bottom w:w="70" w:type="dxa"/>
              <w:right w:w="90" w:type="dxa"/>
            </w:tcMar>
          </w:tcPr>
          <w:p w14:paraId="795B681E" w14:textId="77777777" w:rsidR="00A44BC5" w:rsidRPr="00376A0D" w:rsidRDefault="00E53C96">
            <w:pPr>
              <w:spacing w:after="0"/>
            </w:pPr>
            <w:r w:rsidRPr="00376A0D">
              <w:rPr>
                <w:sz w:val="18"/>
              </w:rPr>
              <w:t>No later than December 2026, before the 2027 Code takes effect</w:t>
            </w:r>
          </w:p>
        </w:tc>
      </w:tr>
    </w:tbl>
    <w:p w14:paraId="3955B88D" w14:textId="023DB55F" w:rsidR="00A44BC5" w:rsidRDefault="00A44BC5"/>
    <w:p w14:paraId="3A547007" w14:textId="77777777" w:rsidR="00944E08" w:rsidRPr="00944E08" w:rsidRDefault="00944E08" w:rsidP="00944E08"/>
    <w:p w14:paraId="2F4E418C" w14:textId="77777777" w:rsidR="00944E08" w:rsidRPr="00944E08" w:rsidRDefault="00944E08" w:rsidP="00944E08"/>
    <w:p w14:paraId="6235B5C8" w14:textId="77777777" w:rsidR="00944E08" w:rsidRDefault="00944E08" w:rsidP="00944E08"/>
    <w:p w14:paraId="2269E387" w14:textId="77777777" w:rsidR="00944E08" w:rsidRDefault="00944E08" w:rsidP="00944E08"/>
    <w:p w14:paraId="698CC0D2" w14:textId="77777777" w:rsidR="00944E08" w:rsidRPr="00944E08" w:rsidRDefault="00944E08" w:rsidP="00944E08"/>
    <w:p w14:paraId="1AD3488C" w14:textId="77777777" w:rsidR="00944E08" w:rsidRPr="00944E08" w:rsidRDefault="00944E08" w:rsidP="00944E08"/>
    <w:p w14:paraId="3B1E4870" w14:textId="77777777" w:rsidR="00944E08" w:rsidRPr="00944E08" w:rsidRDefault="00944E08" w:rsidP="00944E08"/>
    <w:p w14:paraId="5A85FBB4" w14:textId="77777777" w:rsidR="00944E08" w:rsidRPr="00944E08" w:rsidRDefault="00944E08" w:rsidP="00944E08"/>
    <w:p w14:paraId="2582B60C" w14:textId="77777777" w:rsidR="00944E08" w:rsidRPr="00944E08" w:rsidRDefault="00944E08" w:rsidP="00944E08"/>
    <w:p w14:paraId="5516033B" w14:textId="77777777" w:rsidR="00944E08" w:rsidRPr="00944E08" w:rsidRDefault="00944E08" w:rsidP="00944E08"/>
    <w:p w14:paraId="77D1BF2C" w14:textId="77777777" w:rsidR="00944E08" w:rsidRPr="00944E08" w:rsidRDefault="00944E08" w:rsidP="00944E08"/>
    <w:p w14:paraId="491DCAA1" w14:textId="77777777" w:rsidR="00944E08" w:rsidRPr="00944E08" w:rsidRDefault="00944E08" w:rsidP="00944E08"/>
    <w:p w14:paraId="113DF349" w14:textId="77777777" w:rsidR="00944E08" w:rsidRPr="00944E08" w:rsidRDefault="00944E08" w:rsidP="00944E08"/>
    <w:p w14:paraId="0961DAAA" w14:textId="77777777" w:rsidR="00944E08" w:rsidRPr="00944E08" w:rsidRDefault="00944E08" w:rsidP="00944E08"/>
    <w:p w14:paraId="6459F31D" w14:textId="77777777" w:rsidR="00944E08" w:rsidRPr="00944E08" w:rsidRDefault="00944E08" w:rsidP="00944E08"/>
    <w:p w14:paraId="00D266C3" w14:textId="77777777" w:rsidR="00944E08" w:rsidRPr="00944E08" w:rsidRDefault="00944E08" w:rsidP="00944E08"/>
    <w:p w14:paraId="4762E105" w14:textId="77777777" w:rsidR="00944E08" w:rsidRPr="00944E08" w:rsidRDefault="00944E08" w:rsidP="00944E08"/>
    <w:p w14:paraId="60EC5CD2" w14:textId="77777777" w:rsidR="00944E08" w:rsidRPr="00944E08" w:rsidRDefault="00944E08" w:rsidP="00944E08"/>
    <w:p w14:paraId="501658C6" w14:textId="77777777" w:rsidR="00944E08" w:rsidRPr="00944E08" w:rsidRDefault="00944E08" w:rsidP="00944E08"/>
    <w:p w14:paraId="541126E4" w14:textId="77777777" w:rsidR="00944E08" w:rsidRPr="00944E08" w:rsidRDefault="00944E08" w:rsidP="00944E08"/>
    <w:p w14:paraId="79F60030" w14:textId="77777777" w:rsidR="00944E08" w:rsidRPr="00944E08" w:rsidRDefault="00944E08" w:rsidP="00944E08"/>
    <w:p w14:paraId="4ED64A1F" w14:textId="77777777" w:rsidR="00944E08" w:rsidRPr="00944E08" w:rsidRDefault="00944E08" w:rsidP="00944E08"/>
    <w:p w14:paraId="59CBF841" w14:textId="77777777" w:rsidR="00944E08" w:rsidRPr="00944E08" w:rsidRDefault="00944E08" w:rsidP="00944E08"/>
    <w:p w14:paraId="6E6D6A9E" w14:textId="77777777" w:rsidR="00944E08" w:rsidRPr="00944E08" w:rsidRDefault="00944E08" w:rsidP="00944E08"/>
    <w:p w14:paraId="77D6A0AE" w14:textId="77777777" w:rsidR="00944E08" w:rsidRPr="00944E08" w:rsidRDefault="00944E08" w:rsidP="00944E08"/>
    <w:p w14:paraId="2F7C8A00" w14:textId="77777777" w:rsidR="00944E08" w:rsidRPr="00944E08" w:rsidRDefault="00944E08" w:rsidP="00944E08"/>
    <w:p w14:paraId="045F9F52" w14:textId="77777777" w:rsidR="00944E08" w:rsidRPr="00944E08" w:rsidRDefault="00944E08" w:rsidP="00944E08"/>
    <w:p w14:paraId="512FC260" w14:textId="77777777" w:rsidR="00944E08" w:rsidRPr="00944E08" w:rsidRDefault="00944E08" w:rsidP="00944E08"/>
    <w:p w14:paraId="3D9D1CEE" w14:textId="77777777" w:rsidR="00944E08" w:rsidRPr="00944E08" w:rsidRDefault="00944E08" w:rsidP="00944E08"/>
    <w:p w14:paraId="6F3AE3F5" w14:textId="77777777" w:rsidR="00944E08" w:rsidRPr="00944E08" w:rsidRDefault="00944E08" w:rsidP="00944E08"/>
    <w:p w14:paraId="046FEF10" w14:textId="77777777" w:rsidR="00944E08" w:rsidRPr="00944E08" w:rsidRDefault="00944E08" w:rsidP="00944E08"/>
    <w:p w14:paraId="1E09FFC6" w14:textId="77777777" w:rsidR="00944E08" w:rsidRPr="00944E08" w:rsidRDefault="00944E08" w:rsidP="00944E08"/>
    <w:p w14:paraId="7BCB408B" w14:textId="77777777" w:rsidR="00944E08" w:rsidRPr="00944E08" w:rsidRDefault="00944E08" w:rsidP="00944E08"/>
    <w:p w14:paraId="7E1AC496" w14:textId="77777777" w:rsidR="00944E08" w:rsidRPr="00944E08" w:rsidRDefault="00944E08" w:rsidP="00944E08"/>
    <w:p w14:paraId="3CA816CB" w14:textId="77777777" w:rsidR="00944E08" w:rsidRPr="00944E08" w:rsidRDefault="00944E08" w:rsidP="00944E08"/>
    <w:p w14:paraId="087BC13A" w14:textId="77777777" w:rsidR="00944E08" w:rsidRPr="00944E08" w:rsidRDefault="00944E08" w:rsidP="00944E08"/>
    <w:p w14:paraId="26917093" w14:textId="77777777" w:rsidR="00944E08" w:rsidRPr="00944E08" w:rsidRDefault="00944E08" w:rsidP="00944E08"/>
    <w:p w14:paraId="57C19A78" w14:textId="77777777" w:rsidR="00944E08" w:rsidRPr="00944E08" w:rsidRDefault="00944E08" w:rsidP="00944E08"/>
    <w:p w14:paraId="4427248F" w14:textId="77777777" w:rsidR="00944E08" w:rsidRPr="00944E08" w:rsidRDefault="00944E08" w:rsidP="00944E08"/>
    <w:p w14:paraId="4F36600C" w14:textId="77777777" w:rsidR="00944E08" w:rsidRPr="00944E08" w:rsidRDefault="00944E08" w:rsidP="00944E08"/>
    <w:p w14:paraId="15F1DDCB" w14:textId="77777777" w:rsidR="00944E08" w:rsidRPr="00944E08" w:rsidRDefault="00944E08" w:rsidP="00944E08"/>
    <w:p w14:paraId="0EE79EB1" w14:textId="77777777" w:rsidR="00944E08" w:rsidRPr="00944E08" w:rsidRDefault="00944E08" w:rsidP="00944E08"/>
    <w:p w14:paraId="61E85560" w14:textId="77777777" w:rsidR="00944E08" w:rsidRPr="00944E08" w:rsidRDefault="00944E08" w:rsidP="00944E08"/>
    <w:p w14:paraId="524E6E10" w14:textId="77777777" w:rsidR="00944E08" w:rsidRPr="00944E08" w:rsidRDefault="00944E08" w:rsidP="00944E08"/>
    <w:p w14:paraId="4CAE8F83" w14:textId="77777777" w:rsidR="00944E08" w:rsidRPr="00944E08" w:rsidRDefault="00944E08" w:rsidP="00944E08"/>
    <w:p w14:paraId="0CCA8F47" w14:textId="77777777" w:rsidR="00944E08" w:rsidRPr="00944E08" w:rsidRDefault="00944E08" w:rsidP="00944E08"/>
    <w:p w14:paraId="2F1F2180" w14:textId="77777777" w:rsidR="00944E08" w:rsidRPr="00944E08" w:rsidRDefault="00944E08" w:rsidP="00944E08"/>
    <w:p w14:paraId="501F7343" w14:textId="77777777" w:rsidR="00944E08" w:rsidRPr="00944E08" w:rsidRDefault="00944E08" w:rsidP="00944E08"/>
    <w:p w14:paraId="449E635A" w14:textId="77777777" w:rsidR="00944E08" w:rsidRDefault="00944E08" w:rsidP="00944E08"/>
    <w:p w14:paraId="068DAD9B" w14:textId="77777777" w:rsidR="00944E08" w:rsidRPr="00944E08" w:rsidRDefault="00944E08" w:rsidP="00944E08">
      <w:pPr>
        <w:ind w:firstLine="720"/>
      </w:pPr>
    </w:p>
    <w:sectPr w:rsidR="00944E08" w:rsidRPr="00944E08" w:rsidSect="00471050">
      <w:footerReference w:type="default" r:id="rId9"/>
      <w:pgSz w:w="11906" w:h="16838" w:code="9"/>
      <w:pgMar w:top="624" w:right="624" w:bottom="624" w:left="6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9B709" w14:textId="77777777" w:rsidR="00A274EA" w:rsidRPr="00376A0D" w:rsidRDefault="00A274EA">
      <w:pPr>
        <w:spacing w:after="0" w:line="240" w:lineRule="auto"/>
      </w:pPr>
      <w:r w:rsidRPr="00376A0D">
        <w:separator/>
      </w:r>
    </w:p>
  </w:endnote>
  <w:endnote w:type="continuationSeparator" w:id="0">
    <w:p w14:paraId="7C121796" w14:textId="77777777" w:rsidR="00A274EA" w:rsidRPr="00376A0D" w:rsidRDefault="00A274EA">
      <w:pPr>
        <w:spacing w:after="0" w:line="240" w:lineRule="auto"/>
      </w:pPr>
      <w:r w:rsidRPr="00376A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48C5C" w14:textId="634B026B" w:rsidR="00A44BC5" w:rsidRPr="00376A0D" w:rsidRDefault="00E53C96">
    <w:pPr>
      <w:pStyle w:val="Footer"/>
      <w:jc w:val="center"/>
    </w:pPr>
    <w:r w:rsidRPr="00376A0D">
      <w:rPr>
        <w:color w:val="6D6D6D"/>
        <w:sz w:val="16"/>
      </w:rPr>
      <w:t xml:space="preserve">Anti-Doping </w:t>
    </w:r>
    <w:proofErr w:type="gramStart"/>
    <w:r w:rsidRPr="00376A0D">
      <w:rPr>
        <w:color w:val="6D6D6D"/>
        <w:sz w:val="16"/>
      </w:rPr>
      <w:t>Policy  |</w:t>
    </w:r>
    <w:proofErr w:type="gramEnd"/>
    <w:r w:rsidRPr="00376A0D">
      <w:rPr>
        <w:color w:val="6D6D6D"/>
        <w:sz w:val="16"/>
      </w:rPr>
      <w:t xml:space="preserve">  Scottish </w:t>
    </w:r>
    <w:proofErr w:type="gramStart"/>
    <w:r w:rsidRPr="00376A0D">
      <w:rPr>
        <w:color w:val="6D6D6D"/>
        <w:sz w:val="16"/>
      </w:rPr>
      <w:t>Touch</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CF13B" w14:textId="77777777" w:rsidR="00A274EA" w:rsidRPr="00376A0D" w:rsidRDefault="00A274EA">
      <w:pPr>
        <w:spacing w:after="0" w:line="240" w:lineRule="auto"/>
      </w:pPr>
      <w:r w:rsidRPr="00376A0D">
        <w:separator/>
      </w:r>
    </w:p>
  </w:footnote>
  <w:footnote w:type="continuationSeparator" w:id="0">
    <w:p w14:paraId="0CBABA48" w14:textId="77777777" w:rsidR="00A274EA" w:rsidRPr="00376A0D" w:rsidRDefault="00A274EA">
      <w:pPr>
        <w:spacing w:after="0" w:line="240" w:lineRule="auto"/>
      </w:pPr>
      <w:r w:rsidRPr="00376A0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3695973">
    <w:abstractNumId w:val="8"/>
  </w:num>
  <w:num w:numId="2" w16cid:durableId="517817109">
    <w:abstractNumId w:val="6"/>
  </w:num>
  <w:num w:numId="3" w16cid:durableId="1622373357">
    <w:abstractNumId w:val="5"/>
  </w:num>
  <w:num w:numId="4" w16cid:durableId="1830100178">
    <w:abstractNumId w:val="4"/>
  </w:num>
  <w:num w:numId="5" w16cid:durableId="75638520">
    <w:abstractNumId w:val="7"/>
  </w:num>
  <w:num w:numId="6" w16cid:durableId="1345012932">
    <w:abstractNumId w:val="3"/>
  </w:num>
  <w:num w:numId="7" w16cid:durableId="1063061421">
    <w:abstractNumId w:val="2"/>
  </w:num>
  <w:num w:numId="8" w16cid:durableId="922297989">
    <w:abstractNumId w:val="1"/>
  </w:num>
  <w:num w:numId="9" w16cid:durableId="1746874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6A0D"/>
    <w:rsid w:val="00471050"/>
    <w:rsid w:val="006F32F0"/>
    <w:rsid w:val="00741F47"/>
    <w:rsid w:val="00944E08"/>
    <w:rsid w:val="00A274EA"/>
    <w:rsid w:val="00A44BC5"/>
    <w:rsid w:val="00AA1D8D"/>
    <w:rsid w:val="00B47730"/>
    <w:rsid w:val="00CB0664"/>
    <w:rsid w:val="00CB44E5"/>
    <w:rsid w:val="00DB795B"/>
    <w:rsid w:val="00E53C96"/>
    <w:rsid w:val="00FB6C7C"/>
    <w:rsid w:val="00FC693F"/>
    <w:rsid w:val="295658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AC06D3"/>
  <w14:defaultImageDpi w14:val="300"/>
  <w15:docId w15:val="{5A91B3B6-28B1-4D4F-8636-D75236514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47" w:lineRule="auto"/>
    </w:pPr>
    <w:rPr>
      <w:rFonts w:ascii="Arial" w:hAnsi="Arial"/>
      <w:color w:val="111111"/>
      <w:sz w:val="20"/>
      <w:lang w:val="en-GB"/>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2493</Words>
  <Characters>14216</Characters>
  <Application>Microsoft Office Word</Application>
  <DocSecurity>0</DocSecurity>
  <Lines>118</Lines>
  <Paragraphs>33</Paragraphs>
  <ScaleCrop>false</ScaleCrop>
  <Manager/>
  <Company/>
  <LinksUpToDate>false</LinksUpToDate>
  <CharactersWithSpaces>16676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Iain MacKenzie</cp:lastModifiedBy>
  <cp:revision>8</cp:revision>
  <dcterms:created xsi:type="dcterms:W3CDTF">2026-09-16T11:39:00Z</dcterms:created>
  <dcterms:modified xsi:type="dcterms:W3CDTF">2026-09-16T22:16:00Z</dcterms:modified>
  <cp:category/>
</cp:coreProperties>
</file>